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44B3A" w:rsidR="00963897" w:rsidP="09C866D7" w:rsidRDefault="7C4B022B" w14:paraId="304F73A6" w14:textId="26428E1F">
      <w:pPr>
        <w:pStyle w:val="Bezodstpw"/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</w:pPr>
      <w:r w:rsidRPr="09C866D7" w:rsidR="4BB80848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 xml:space="preserve">Nazwa </w:t>
      </w:r>
      <w:r w:rsidRPr="09C866D7" w:rsidR="4BB80848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>produktu</w:t>
      </w:r>
      <w:r w:rsidRPr="09C866D7" w:rsidR="4BB80848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 xml:space="preserve">: ENDORFY </w:t>
      </w:r>
      <w:r w:rsidRPr="09C866D7" w:rsidR="68DDFD4A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 xml:space="preserve">Atlas GS </w:t>
      </w:r>
      <w:r w:rsidRPr="09C866D7" w:rsidR="57FB4ED8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>Double</w:t>
      </w:r>
    </w:p>
    <w:p w:rsidRPr="00E4320A" w:rsidR="00EB71B5" w:rsidP="09C866D7" w:rsidRDefault="7C4B022B" w14:paraId="307BCAF1" w14:textId="2421A8E0">
      <w:pPr>
        <w:pStyle w:val="Bezodstpw"/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4BB80848">
        <w:rPr>
          <w:rFonts w:ascii="Verdana" w:hAnsi="Verdana" w:eastAsia="Verdana" w:cs="Verdana"/>
          <w:b w:val="1"/>
          <w:bCs w:val="1"/>
          <w:sz w:val="22"/>
          <w:szCs w:val="22"/>
        </w:rPr>
        <w:t xml:space="preserve">Kod produktu: </w:t>
      </w:r>
      <w:r w:rsidRPr="09C866D7" w:rsidR="68DDFD4A">
        <w:rPr>
          <w:rFonts w:ascii="Verdana" w:hAnsi="Verdana" w:eastAsia="Verdana" w:cs="Verdana"/>
          <w:b w:val="1"/>
          <w:bCs w:val="1"/>
          <w:sz w:val="22"/>
          <w:szCs w:val="22"/>
        </w:rPr>
        <w:t>EY8F00</w:t>
      </w:r>
      <w:r w:rsidRPr="09C866D7" w:rsidR="066F74AC">
        <w:rPr>
          <w:rFonts w:ascii="Verdana" w:hAnsi="Verdana" w:eastAsia="Verdana" w:cs="Verdana"/>
          <w:b w:val="1"/>
          <w:bCs w:val="1"/>
          <w:sz w:val="22"/>
          <w:szCs w:val="22"/>
        </w:rPr>
        <w:t>9</w:t>
      </w:r>
    </w:p>
    <w:p w:rsidRPr="00E4320A" w:rsidR="00EB71B5" w:rsidP="09C866D7" w:rsidRDefault="00EB71B5" w14:paraId="1D7D22C0" w14:textId="58D7F9FE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4320A" w:rsidR="00963897" w:rsidP="09C866D7" w:rsidRDefault="00963897" w14:paraId="3186B19B" w14:textId="78F85FA6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68DDFD4A">
        <w:rPr>
          <w:rFonts w:ascii="Verdana" w:hAnsi="Verdana" w:eastAsia="Verdana" w:cs="Verdana"/>
          <w:sz w:val="22"/>
          <w:szCs w:val="22"/>
        </w:rPr>
        <w:t xml:space="preserve">ENDORFY Atlas GS </w:t>
      </w:r>
      <w:r w:rsidRPr="09C866D7" w:rsidR="395CB9F8">
        <w:rPr>
          <w:rFonts w:ascii="Verdana" w:hAnsi="Verdana" w:eastAsia="Verdana" w:cs="Verdana"/>
          <w:sz w:val="22"/>
          <w:szCs w:val="22"/>
        </w:rPr>
        <w:t>Double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to </w:t>
      </w:r>
      <w:r w:rsidRPr="09C866D7" w:rsidR="395CB9F8">
        <w:rPr>
          <w:rFonts w:ascii="Verdana" w:hAnsi="Verdana" w:eastAsia="Verdana" w:cs="Verdana"/>
          <w:sz w:val="22"/>
          <w:szCs w:val="22"/>
        </w:rPr>
        <w:t xml:space="preserve">podwójny </w:t>
      </w:r>
      <w:r w:rsidRPr="09C866D7" w:rsidR="68DDFD4A">
        <w:rPr>
          <w:rFonts w:ascii="Verdana" w:hAnsi="Verdana" w:eastAsia="Verdana" w:cs="Verdana"/>
          <w:sz w:val="22"/>
          <w:szCs w:val="22"/>
        </w:rPr>
        <w:t>uchwyt gazowy do monitor</w:t>
      </w:r>
      <w:r w:rsidRPr="09C866D7" w:rsidR="395CB9F8">
        <w:rPr>
          <w:rFonts w:ascii="Verdana" w:hAnsi="Verdana" w:eastAsia="Verdana" w:cs="Verdana"/>
          <w:sz w:val="22"/>
          <w:szCs w:val="22"/>
        </w:rPr>
        <w:t>ów</w:t>
      </w:r>
      <w:r w:rsidRPr="09C866D7" w:rsidR="68DDFD4A">
        <w:rPr>
          <w:rFonts w:ascii="Verdana" w:hAnsi="Verdana" w:eastAsia="Verdana" w:cs="Verdana"/>
          <w:sz w:val="22"/>
          <w:szCs w:val="22"/>
        </w:rPr>
        <w:t>, który zapewnia solidne mocowanie ekran</w:t>
      </w:r>
      <w:r w:rsidRPr="09C866D7" w:rsidR="395CB9F8">
        <w:rPr>
          <w:rFonts w:ascii="Verdana" w:hAnsi="Verdana" w:eastAsia="Verdana" w:cs="Verdana"/>
          <w:sz w:val="22"/>
          <w:szCs w:val="22"/>
        </w:rPr>
        <w:t>ów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w precyzyjnie wybran</w:t>
      </w:r>
      <w:r w:rsidRPr="09C866D7" w:rsidR="395CB9F8">
        <w:rPr>
          <w:rFonts w:ascii="Verdana" w:hAnsi="Verdana" w:eastAsia="Verdana" w:cs="Verdana"/>
          <w:sz w:val="22"/>
          <w:szCs w:val="22"/>
        </w:rPr>
        <w:t>ych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pozycj</w:t>
      </w:r>
      <w:r w:rsidRPr="09C866D7" w:rsidR="395CB9F8">
        <w:rPr>
          <w:rFonts w:ascii="Verdana" w:hAnsi="Verdana" w:eastAsia="Verdana" w:cs="Verdana"/>
          <w:sz w:val="22"/>
          <w:szCs w:val="22"/>
        </w:rPr>
        <w:t>ach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. </w:t>
      </w:r>
      <w:r w:rsidRPr="09C866D7" w:rsidR="066F74AC">
        <w:rPr>
          <w:rFonts w:ascii="Verdana" w:hAnsi="Verdana" w:eastAsia="Verdana" w:cs="Verdana"/>
          <w:sz w:val="22"/>
          <w:szCs w:val="22"/>
        </w:rPr>
        <w:t>Wytrzymała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konstrukcja </w:t>
      </w:r>
      <w:r w:rsidRPr="09C866D7" w:rsidR="066F74AC">
        <w:rPr>
          <w:rFonts w:ascii="Verdana" w:hAnsi="Verdana" w:eastAsia="Verdana" w:cs="Verdana"/>
          <w:sz w:val="22"/>
          <w:szCs w:val="22"/>
        </w:rPr>
        <w:t>utrzyma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</w:t>
      </w:r>
      <w:r w:rsidRPr="09C866D7" w:rsidR="395CB9F8">
        <w:rPr>
          <w:rFonts w:ascii="Verdana" w:hAnsi="Verdana" w:eastAsia="Verdana" w:cs="Verdana"/>
          <w:sz w:val="22"/>
          <w:szCs w:val="22"/>
        </w:rPr>
        <w:t xml:space="preserve">dwa 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monitory o przekątnej do </w:t>
      </w:r>
      <w:r w:rsidRPr="09C866D7" w:rsidR="66BBA634">
        <w:rPr>
          <w:rFonts w:ascii="Verdana" w:hAnsi="Verdana" w:eastAsia="Verdana" w:cs="Verdana"/>
          <w:sz w:val="22"/>
          <w:szCs w:val="22"/>
        </w:rPr>
        <w:t>32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cali i wadze do 1</w:t>
      </w:r>
      <w:r w:rsidRPr="09C866D7" w:rsidR="39D5B9E5">
        <w:rPr>
          <w:rFonts w:ascii="Verdana" w:hAnsi="Verdana" w:eastAsia="Verdana" w:cs="Verdana"/>
          <w:sz w:val="22"/>
          <w:szCs w:val="22"/>
        </w:rPr>
        <w:t>0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kg. Sprężyn</w:t>
      </w:r>
      <w:r w:rsidRPr="09C866D7" w:rsidR="67D849E2">
        <w:rPr>
          <w:rFonts w:ascii="Verdana" w:hAnsi="Verdana" w:eastAsia="Verdana" w:cs="Verdana"/>
          <w:sz w:val="22"/>
          <w:szCs w:val="22"/>
        </w:rPr>
        <w:t>y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gazow</w:t>
      </w:r>
      <w:r w:rsidRPr="09C866D7" w:rsidR="67D849E2">
        <w:rPr>
          <w:rFonts w:ascii="Verdana" w:hAnsi="Verdana" w:eastAsia="Verdana" w:cs="Verdana"/>
          <w:sz w:val="22"/>
          <w:szCs w:val="22"/>
        </w:rPr>
        <w:t>e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testowan</w:t>
      </w:r>
      <w:r w:rsidRPr="09C866D7" w:rsidR="67D849E2">
        <w:rPr>
          <w:rFonts w:ascii="Verdana" w:hAnsi="Verdana" w:eastAsia="Verdana" w:cs="Verdana"/>
          <w:sz w:val="22"/>
          <w:szCs w:val="22"/>
        </w:rPr>
        <w:t>e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na 20 000 cykli umożliwia</w:t>
      </w:r>
      <w:r w:rsidRPr="09C866D7" w:rsidR="67D849E2">
        <w:rPr>
          <w:rFonts w:ascii="Verdana" w:hAnsi="Verdana" w:eastAsia="Verdana" w:cs="Verdana"/>
          <w:sz w:val="22"/>
          <w:szCs w:val="22"/>
        </w:rPr>
        <w:t>ją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płynną zmianę pozycji bez obaw o trwałość, a przemyślana budowa pomaga uporządkować stanowisko pracy.</w:t>
      </w:r>
    </w:p>
    <w:p w:rsidRPr="00E4320A" w:rsidR="00963897" w:rsidP="09C866D7" w:rsidRDefault="00963897" w14:paraId="17585E61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7530C7F9" w:rsidP="28BD5704" w:rsidRDefault="7530C7F9" w14:paraId="7C1ADC20" w14:textId="78283AFD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sz w:val="22"/>
          <w:szCs w:val="22"/>
        </w:rPr>
      </w:pPr>
      <w:r w:rsidRPr="28BD5704" w:rsidR="7530C7F9">
        <w:rPr>
          <w:rFonts w:ascii="Verdana" w:hAnsi="Verdana" w:eastAsia="Verdana" w:cs="Verdana"/>
          <w:b w:val="1"/>
          <w:bCs w:val="1"/>
          <w:sz w:val="22"/>
          <w:szCs w:val="22"/>
        </w:rPr>
        <w:t>Szeroka kompatybilność z ekranami</w:t>
      </w:r>
    </w:p>
    <w:p w:rsidR="7530C7F9" w:rsidP="28BD5704" w:rsidRDefault="7530C7F9" w14:paraId="65A7C175" w14:textId="1D451B7E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28BD5704" w:rsidR="7530C7F9">
        <w:rPr>
          <w:rFonts w:ascii="Verdana" w:hAnsi="Verdana" w:eastAsia="Verdana" w:cs="Verdana"/>
          <w:sz w:val="22"/>
          <w:szCs w:val="22"/>
        </w:rPr>
        <w:t>Uchwyt obsługuje dwa monitory o przekątnej do 32 cali i wadze do 10 kg, co obejmuje większość typowych modeli. Dzięki temu nie musimy się martwić o kompatybilność, jeśli stawiamy na popularne wielkości ekranów obecnych na rynku.</w:t>
      </w:r>
    </w:p>
    <w:p w:rsidR="28BD5704" w:rsidP="28BD5704" w:rsidRDefault="28BD5704" w14:paraId="46B0D1C1" w14:textId="01E71A72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4320A" w:rsidR="00963897" w:rsidP="09C866D7" w:rsidRDefault="00963897" w14:paraId="34296543" w14:textId="098233C2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sz w:val="22"/>
          <w:szCs w:val="22"/>
        </w:rPr>
      </w:pPr>
      <w:r w:rsidRPr="09C866D7" w:rsidR="68DDFD4A">
        <w:rPr>
          <w:rFonts w:ascii="Verdana" w:hAnsi="Verdana" w:eastAsia="Verdana" w:cs="Verdana"/>
          <w:b w:val="1"/>
          <w:bCs w:val="1"/>
          <w:sz w:val="22"/>
          <w:szCs w:val="22"/>
        </w:rPr>
        <w:t>Stabilna konstrukcja z gazowym siłownikiem</w:t>
      </w:r>
    </w:p>
    <w:p w:rsidRPr="00E4320A" w:rsidR="00796375" w:rsidP="09C866D7" w:rsidRDefault="00B13EDD" w14:paraId="0E3D4B80" w14:textId="7F3444E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46F73B70">
        <w:rPr>
          <w:rFonts w:ascii="Verdana" w:hAnsi="Verdana" w:eastAsia="Verdana" w:cs="Verdana"/>
          <w:sz w:val="22"/>
          <w:szCs w:val="22"/>
        </w:rPr>
        <w:t xml:space="preserve">Wytrzymała konstrukcja w połączeniu z </w:t>
      </w:r>
      <w:r w:rsidRPr="09C866D7" w:rsidR="46F73B70">
        <w:rPr>
          <w:rFonts w:ascii="Verdana" w:hAnsi="Verdana" w:eastAsia="Verdana" w:cs="Verdana"/>
          <w:sz w:val="22"/>
          <w:szCs w:val="22"/>
        </w:rPr>
        <w:t xml:space="preserve">dwoma </w:t>
      </w:r>
      <w:r w:rsidRPr="09C866D7" w:rsidR="46F73B70">
        <w:rPr>
          <w:rFonts w:ascii="Verdana" w:hAnsi="Verdana" w:eastAsia="Verdana" w:cs="Verdana"/>
          <w:sz w:val="22"/>
          <w:szCs w:val="22"/>
        </w:rPr>
        <w:t>wysokiej klasy siłownik</w:t>
      </w:r>
      <w:r w:rsidRPr="09C866D7" w:rsidR="46F73B70">
        <w:rPr>
          <w:rFonts w:ascii="Verdana" w:hAnsi="Verdana" w:eastAsia="Verdana" w:cs="Verdana"/>
          <w:sz w:val="22"/>
          <w:szCs w:val="22"/>
        </w:rPr>
        <w:t>ami</w:t>
      </w:r>
      <w:r w:rsidRPr="09C866D7" w:rsidR="46F73B70">
        <w:rPr>
          <w:rFonts w:ascii="Verdana" w:hAnsi="Verdana" w:eastAsia="Verdana" w:cs="Verdana"/>
          <w:sz w:val="22"/>
          <w:szCs w:val="22"/>
        </w:rPr>
        <w:t xml:space="preserve"> gazowym</w:t>
      </w:r>
      <w:r w:rsidRPr="09C866D7" w:rsidR="46F73B70">
        <w:rPr>
          <w:rFonts w:ascii="Verdana" w:hAnsi="Verdana" w:eastAsia="Verdana" w:cs="Verdana"/>
          <w:sz w:val="22"/>
          <w:szCs w:val="22"/>
        </w:rPr>
        <w:t>i</w:t>
      </w:r>
      <w:r w:rsidRPr="09C866D7" w:rsidR="6519319A">
        <w:rPr>
          <w:rFonts w:ascii="Verdana" w:hAnsi="Verdana" w:eastAsia="Verdana" w:cs="Verdana"/>
          <w:sz w:val="22"/>
          <w:szCs w:val="22"/>
        </w:rPr>
        <w:t xml:space="preserve"> </w:t>
      </w:r>
      <w:r w:rsidRPr="09C866D7" w:rsidR="10FC1BF0">
        <w:rPr>
          <w:rFonts w:ascii="Verdana" w:hAnsi="Verdana" w:eastAsia="Verdana" w:cs="Verdana"/>
          <w:sz w:val="22"/>
          <w:szCs w:val="22"/>
        </w:rPr>
        <w:t xml:space="preserve">(po jednym </w:t>
      </w:r>
      <w:r w:rsidRPr="09C866D7" w:rsidR="6519319A">
        <w:rPr>
          <w:rFonts w:ascii="Verdana" w:hAnsi="Verdana" w:eastAsia="Verdana" w:cs="Verdana"/>
          <w:sz w:val="22"/>
          <w:szCs w:val="22"/>
        </w:rPr>
        <w:t xml:space="preserve">w każdym </w:t>
      </w:r>
      <w:r w:rsidRPr="09C866D7" w:rsidR="10FC1BF0">
        <w:rPr>
          <w:rFonts w:ascii="Verdana" w:hAnsi="Verdana" w:eastAsia="Verdana" w:cs="Verdana"/>
          <w:sz w:val="22"/>
          <w:szCs w:val="22"/>
        </w:rPr>
        <w:t>ramieniu)</w:t>
      </w:r>
      <w:r w:rsidRPr="09C866D7" w:rsidR="294841B6">
        <w:rPr>
          <w:rFonts w:ascii="Verdana" w:hAnsi="Verdana" w:eastAsia="Verdana" w:cs="Verdana"/>
          <w:sz w:val="22"/>
          <w:szCs w:val="22"/>
        </w:rPr>
        <w:t xml:space="preserve"> gwarantują pewne podparcie </w:t>
      </w:r>
      <w:r w:rsidRPr="09C866D7" w:rsidR="46F73B70">
        <w:rPr>
          <w:rFonts w:ascii="Verdana" w:hAnsi="Verdana" w:eastAsia="Verdana" w:cs="Verdana"/>
          <w:sz w:val="22"/>
          <w:szCs w:val="22"/>
        </w:rPr>
        <w:t xml:space="preserve">dla większości dostępnych na rynku monitorów. Mechanizm został przetestowany pod kątem trwałości </w:t>
      </w:r>
      <w:r w:rsidRPr="09C866D7" w:rsidR="577F0198">
        <w:rPr>
          <w:rFonts w:ascii="Verdana" w:hAnsi="Verdana" w:eastAsia="Verdana" w:cs="Verdana"/>
          <w:sz w:val="22"/>
          <w:szCs w:val="22"/>
        </w:rPr>
        <w:t>przez wiele tysięcy</w:t>
      </w:r>
      <w:r w:rsidRPr="09C866D7" w:rsidR="46F73B70">
        <w:rPr>
          <w:rFonts w:ascii="Verdana" w:hAnsi="Verdana" w:eastAsia="Verdana" w:cs="Verdana"/>
          <w:sz w:val="22"/>
          <w:szCs w:val="22"/>
        </w:rPr>
        <w:t xml:space="preserve"> cykli pracy, co dodatkowo potwierdza jego niezawodność na długie lata. Regulacja oporu dopasowana do wagi zawieszanego urządzenia </w:t>
      </w:r>
      <w:r w:rsidRPr="09C866D7" w:rsidR="2170760A">
        <w:rPr>
          <w:rFonts w:ascii="Verdana" w:hAnsi="Verdana" w:eastAsia="Verdana" w:cs="Verdana"/>
          <w:sz w:val="22"/>
          <w:szCs w:val="22"/>
        </w:rPr>
        <w:t>zapewnia,</w:t>
      </w:r>
      <w:r w:rsidRPr="09C866D7" w:rsidR="46F73B70">
        <w:rPr>
          <w:rFonts w:ascii="Verdana" w:hAnsi="Verdana" w:eastAsia="Verdana" w:cs="Verdana"/>
          <w:sz w:val="22"/>
          <w:szCs w:val="22"/>
        </w:rPr>
        <w:t xml:space="preserve"> że nie trzeba używać siły do manipulacji ramieniem.</w:t>
      </w:r>
    </w:p>
    <w:p w:rsidRPr="00E4320A" w:rsidR="00963897" w:rsidP="09C866D7" w:rsidRDefault="00963897" w14:paraId="371739D7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4320A" w:rsidR="00963897" w:rsidP="09C866D7" w:rsidRDefault="00963897" w14:paraId="1112C812" w14:textId="48685C04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sz w:val="22"/>
          <w:szCs w:val="22"/>
        </w:rPr>
      </w:pPr>
      <w:r w:rsidRPr="09C866D7" w:rsidR="68DDFD4A">
        <w:rPr>
          <w:rFonts w:ascii="Verdana" w:hAnsi="Verdana" w:eastAsia="Verdana" w:cs="Verdana"/>
          <w:b w:val="1"/>
          <w:bCs w:val="1"/>
          <w:sz w:val="22"/>
          <w:szCs w:val="22"/>
        </w:rPr>
        <w:t>Kanały do ukrycia okablowania</w:t>
      </w:r>
    </w:p>
    <w:p w:rsidRPr="00E4320A" w:rsidR="00963897" w:rsidP="09C866D7" w:rsidRDefault="00963897" w14:paraId="189221A6" w14:textId="7E6633CB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39A2DA49">
        <w:rPr>
          <w:rFonts w:ascii="Verdana" w:hAnsi="Verdana" w:eastAsia="Verdana" w:cs="Verdana"/>
          <w:sz w:val="22"/>
          <w:szCs w:val="22"/>
        </w:rPr>
        <w:t xml:space="preserve">W </w:t>
      </w:r>
      <w:r w:rsidRPr="09C866D7" w:rsidR="7C7111B4">
        <w:rPr>
          <w:rFonts w:ascii="Verdana" w:hAnsi="Verdana" w:eastAsia="Verdana" w:cs="Verdana"/>
          <w:sz w:val="22"/>
          <w:szCs w:val="22"/>
        </w:rPr>
        <w:t>ramionach</w:t>
      </w:r>
      <w:r w:rsidRPr="09C866D7" w:rsidR="39A2DA49">
        <w:rPr>
          <w:rFonts w:ascii="Verdana" w:hAnsi="Verdana" w:eastAsia="Verdana" w:cs="Verdana"/>
          <w:sz w:val="22"/>
          <w:szCs w:val="22"/>
        </w:rPr>
        <w:t xml:space="preserve"> zastosowano powiększone </w:t>
      </w:r>
      <w:r w:rsidRPr="09C866D7" w:rsidR="0BB519DE">
        <w:rPr>
          <w:rFonts w:ascii="Verdana" w:hAnsi="Verdana" w:eastAsia="Verdana" w:cs="Verdana"/>
          <w:sz w:val="22"/>
          <w:szCs w:val="22"/>
        </w:rPr>
        <w:t xml:space="preserve">górne </w:t>
      </w:r>
      <w:r w:rsidRPr="09C866D7" w:rsidR="39A2DA49">
        <w:rPr>
          <w:rFonts w:ascii="Verdana" w:hAnsi="Verdana" w:eastAsia="Verdana" w:cs="Verdana"/>
          <w:sz w:val="22"/>
          <w:szCs w:val="22"/>
        </w:rPr>
        <w:t>kanały, które bez problemu pomieszczą kilka przewodów do przesyłania sygnału i zasilania</w:t>
      </w:r>
      <w:r w:rsidRPr="09C866D7" w:rsidR="4EB7B2D5">
        <w:rPr>
          <w:rFonts w:ascii="Verdana" w:hAnsi="Verdana" w:eastAsia="Verdana" w:cs="Verdana"/>
          <w:sz w:val="22"/>
          <w:szCs w:val="22"/>
        </w:rPr>
        <w:t xml:space="preserve"> czy dodatkowych akcesoriów</w:t>
      </w:r>
      <w:r w:rsidRPr="09C866D7" w:rsidR="39A2DA49">
        <w:rPr>
          <w:rFonts w:ascii="Verdana" w:hAnsi="Verdana" w:eastAsia="Verdana" w:cs="Verdana"/>
          <w:sz w:val="22"/>
          <w:szCs w:val="22"/>
        </w:rPr>
        <w:t xml:space="preserve">. Takie rozwiązanie ułatwia organizację kabli nad i pod biurkiem oraz zmniejsza ryzyko ich naprężenia </w:t>
      </w:r>
      <w:r w:rsidRPr="09C866D7" w:rsidR="1A1B2AEB">
        <w:rPr>
          <w:rFonts w:ascii="Verdana" w:hAnsi="Verdana" w:eastAsia="Verdana" w:cs="Verdana"/>
          <w:sz w:val="22"/>
          <w:szCs w:val="22"/>
        </w:rPr>
        <w:t xml:space="preserve">w górnych segmentach </w:t>
      </w:r>
      <w:r w:rsidRPr="09C866D7" w:rsidR="39A2DA49">
        <w:rPr>
          <w:rFonts w:ascii="Verdana" w:hAnsi="Verdana" w:eastAsia="Verdana" w:cs="Verdana"/>
          <w:sz w:val="22"/>
          <w:szCs w:val="22"/>
        </w:rPr>
        <w:t>podczas regulacji monitor</w:t>
      </w:r>
      <w:r w:rsidRPr="09C866D7" w:rsidR="18E9F959">
        <w:rPr>
          <w:rFonts w:ascii="Verdana" w:hAnsi="Verdana" w:eastAsia="Verdana" w:cs="Verdana"/>
          <w:sz w:val="22"/>
          <w:szCs w:val="22"/>
        </w:rPr>
        <w:t>ów</w:t>
      </w:r>
      <w:r w:rsidRPr="09C866D7" w:rsidR="39A2DA49">
        <w:rPr>
          <w:rFonts w:ascii="Verdana" w:hAnsi="Verdana" w:eastAsia="Verdana" w:cs="Verdana"/>
          <w:sz w:val="22"/>
          <w:szCs w:val="22"/>
        </w:rPr>
        <w:t>. Osłony można szybko zdjąć i powtórnie założyć dzięk</w:t>
      </w:r>
      <w:r w:rsidRPr="09C866D7" w:rsidR="39A2DA49">
        <w:rPr>
          <w:rFonts w:ascii="Verdana" w:hAnsi="Verdana" w:eastAsia="Verdana" w:cs="Verdana"/>
          <w:sz w:val="22"/>
          <w:szCs w:val="22"/>
        </w:rPr>
        <w:t xml:space="preserve">i </w:t>
      </w:r>
      <w:r w:rsidRPr="09C866D7" w:rsidR="7E2A0B4A">
        <w:rPr>
          <w:rFonts w:ascii="Verdana" w:hAnsi="Verdana" w:eastAsia="Verdana" w:cs="Verdana"/>
          <w:sz w:val="22"/>
          <w:szCs w:val="22"/>
        </w:rPr>
        <w:t>beznarzędziowe</w:t>
      </w:r>
      <w:r w:rsidRPr="09C866D7" w:rsidR="7E2A0B4A">
        <w:rPr>
          <w:rFonts w:ascii="Verdana" w:hAnsi="Verdana" w:eastAsia="Verdana" w:cs="Verdana"/>
          <w:sz w:val="22"/>
          <w:szCs w:val="22"/>
        </w:rPr>
        <w:t>mu</w:t>
      </w:r>
      <w:r w:rsidRPr="09C866D7" w:rsidR="7E2A0B4A">
        <w:rPr>
          <w:rFonts w:ascii="Verdana" w:hAnsi="Verdana" w:eastAsia="Verdana" w:cs="Verdana"/>
          <w:sz w:val="22"/>
          <w:szCs w:val="22"/>
        </w:rPr>
        <w:t xml:space="preserve"> systemowi mocowania ze specjalnym</w:t>
      </w:r>
      <w:r w:rsidRPr="09C866D7" w:rsidR="7E2A0B4A">
        <w:rPr>
          <w:rFonts w:ascii="Verdana" w:hAnsi="Verdana" w:eastAsia="Verdana" w:cs="Verdana"/>
          <w:sz w:val="22"/>
          <w:szCs w:val="22"/>
        </w:rPr>
        <w:t xml:space="preserve">i </w:t>
      </w:r>
      <w:r w:rsidRPr="09C866D7" w:rsidR="7E2A0B4A">
        <w:rPr>
          <w:rFonts w:ascii="Verdana" w:hAnsi="Verdana" w:eastAsia="Verdana" w:cs="Verdana"/>
          <w:sz w:val="22"/>
          <w:szCs w:val="22"/>
        </w:rPr>
        <w:t>pina</w:t>
      </w:r>
      <w:r w:rsidRPr="09C866D7" w:rsidR="7E2A0B4A">
        <w:rPr>
          <w:rFonts w:ascii="Verdana" w:hAnsi="Verdana" w:eastAsia="Verdana" w:cs="Verdana"/>
          <w:sz w:val="22"/>
          <w:szCs w:val="22"/>
        </w:rPr>
        <w:t>mi</w:t>
      </w:r>
      <w:r w:rsidRPr="09C866D7" w:rsidR="39A2DA49">
        <w:rPr>
          <w:rFonts w:ascii="Verdana" w:hAnsi="Verdana" w:eastAsia="Verdana" w:cs="Verdana"/>
          <w:sz w:val="22"/>
          <w:szCs w:val="22"/>
        </w:rPr>
        <w:t>.</w:t>
      </w:r>
      <w:r w:rsidRPr="09C866D7" w:rsidR="5AE8EDCE">
        <w:rPr>
          <w:rFonts w:ascii="Verdana" w:hAnsi="Verdana" w:eastAsia="Verdana" w:cs="Verdana"/>
          <w:sz w:val="22"/>
          <w:szCs w:val="22"/>
        </w:rPr>
        <w:t xml:space="preserve"> W dolnej partii wystarczy je tylko wsunąć w zintegrowany uchwyt.</w:t>
      </w:r>
    </w:p>
    <w:p w:rsidRPr="00E4320A" w:rsidR="00963897" w:rsidP="09C866D7" w:rsidRDefault="00963897" w14:paraId="39219F3E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4320A" w:rsidR="00963897" w:rsidP="09C866D7" w:rsidRDefault="00963897" w14:paraId="59E6E15E" w14:textId="29A96A5E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sz w:val="22"/>
          <w:szCs w:val="22"/>
        </w:rPr>
      </w:pPr>
      <w:r w:rsidRPr="09C866D7" w:rsidR="68DDFD4A">
        <w:rPr>
          <w:rFonts w:ascii="Verdana" w:hAnsi="Verdana" w:eastAsia="Verdana" w:cs="Verdana"/>
          <w:b w:val="1"/>
          <w:bCs w:val="1"/>
          <w:sz w:val="22"/>
          <w:szCs w:val="22"/>
        </w:rPr>
        <w:t xml:space="preserve">Pełna regulacja </w:t>
      </w:r>
      <w:r w:rsidRPr="09C866D7" w:rsidR="6B21EB0B">
        <w:rPr>
          <w:rFonts w:ascii="Verdana" w:hAnsi="Verdana" w:eastAsia="Verdana" w:cs="Verdana"/>
          <w:b w:val="1"/>
          <w:bCs w:val="1"/>
          <w:sz w:val="22"/>
          <w:szCs w:val="22"/>
        </w:rPr>
        <w:t>monitor</w:t>
      </w:r>
      <w:r w:rsidRPr="09C866D7" w:rsidR="4BDEBD7B">
        <w:rPr>
          <w:rFonts w:ascii="Verdana" w:hAnsi="Verdana" w:eastAsia="Verdana" w:cs="Verdana"/>
          <w:b w:val="1"/>
          <w:bCs w:val="1"/>
          <w:sz w:val="22"/>
          <w:szCs w:val="22"/>
        </w:rPr>
        <w:t>ów</w:t>
      </w:r>
    </w:p>
    <w:p w:rsidRPr="00E4320A" w:rsidR="00963897" w:rsidP="09C866D7" w:rsidRDefault="00963897" w14:paraId="0960B6CF" w14:textId="52F52B3B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294841B6">
        <w:rPr>
          <w:rFonts w:ascii="Verdana" w:hAnsi="Verdana" w:eastAsia="Verdana" w:cs="Verdana"/>
          <w:sz w:val="22"/>
          <w:szCs w:val="22"/>
        </w:rPr>
        <w:t>Uchwyt</w:t>
      </w:r>
      <w:r w:rsidRPr="09C866D7" w:rsidR="294841B6">
        <w:rPr>
          <w:rFonts w:ascii="Verdana" w:hAnsi="Verdana" w:eastAsia="Verdana" w:cs="Verdana"/>
          <w:sz w:val="22"/>
          <w:szCs w:val="22"/>
        </w:rPr>
        <w:t xml:space="preserve"> </w:t>
      </w:r>
      <w:r w:rsidRPr="09C866D7" w:rsidR="294841B6">
        <w:rPr>
          <w:rFonts w:ascii="Verdana" w:hAnsi="Verdana" w:eastAsia="Verdana" w:cs="Verdana"/>
          <w:sz w:val="22"/>
          <w:szCs w:val="22"/>
        </w:rPr>
        <w:t>umożliwia</w:t>
      </w:r>
      <w:r w:rsidRPr="09C866D7" w:rsidR="294841B6">
        <w:rPr>
          <w:rFonts w:ascii="Verdana" w:hAnsi="Verdana" w:eastAsia="Verdana" w:cs="Verdana"/>
          <w:sz w:val="22"/>
          <w:szCs w:val="22"/>
        </w:rPr>
        <w:t xml:space="preserve"> szeroki zakres regulacji pozycji </w:t>
      </w:r>
      <w:r w:rsidRPr="09C866D7" w:rsidR="47A8213F">
        <w:rPr>
          <w:rFonts w:ascii="Verdana" w:hAnsi="Verdana" w:eastAsia="Verdana" w:cs="Verdana"/>
          <w:sz w:val="22"/>
          <w:szCs w:val="22"/>
        </w:rPr>
        <w:t>ekran</w:t>
      </w:r>
      <w:r w:rsidRPr="09C866D7" w:rsidR="10FC1BF0">
        <w:rPr>
          <w:rFonts w:ascii="Verdana" w:hAnsi="Verdana" w:eastAsia="Verdana" w:cs="Verdana"/>
          <w:sz w:val="22"/>
          <w:szCs w:val="22"/>
        </w:rPr>
        <w:t>ów</w:t>
      </w:r>
      <w:r w:rsidRPr="09C866D7" w:rsidR="38000B0D">
        <w:rPr>
          <w:rFonts w:ascii="Verdana" w:hAnsi="Verdana" w:eastAsia="Verdana" w:cs="Verdana"/>
          <w:sz w:val="22"/>
          <w:szCs w:val="22"/>
        </w:rPr>
        <w:t xml:space="preserve"> i maksymalny zasięg do 52 cm</w:t>
      </w:r>
      <w:r w:rsidRPr="09C866D7" w:rsidR="294841B6">
        <w:rPr>
          <w:rFonts w:ascii="Verdana" w:hAnsi="Verdana" w:eastAsia="Verdana" w:cs="Verdana"/>
          <w:sz w:val="22"/>
          <w:szCs w:val="22"/>
        </w:rPr>
        <w:t xml:space="preserve">. Funkcja </w:t>
      </w:r>
      <w:r w:rsidRPr="09C866D7" w:rsidR="294841B6">
        <w:rPr>
          <w:rFonts w:ascii="Verdana" w:hAnsi="Verdana" w:eastAsia="Verdana" w:cs="Verdana"/>
          <w:sz w:val="22"/>
          <w:szCs w:val="22"/>
        </w:rPr>
        <w:t>pivot</w:t>
      </w:r>
      <w:r w:rsidRPr="09C866D7" w:rsidR="294841B6">
        <w:rPr>
          <w:rFonts w:ascii="Verdana" w:hAnsi="Verdana" w:eastAsia="Verdana" w:cs="Verdana"/>
          <w:sz w:val="22"/>
          <w:szCs w:val="22"/>
        </w:rPr>
        <w:t xml:space="preserve"> (±180°) pozwala przejść</w:t>
      </w:r>
      <w:r w:rsidRPr="09C866D7" w:rsidR="294841B6">
        <w:rPr>
          <w:rFonts w:ascii="Verdana" w:hAnsi="Verdana" w:eastAsia="Verdana" w:cs="Verdana"/>
          <w:sz w:val="22"/>
          <w:szCs w:val="22"/>
        </w:rPr>
        <w:t xml:space="preserve"> </w:t>
      </w:r>
      <w:r w:rsidRPr="09C866D7" w:rsidR="47A8213F">
        <w:rPr>
          <w:rFonts w:ascii="Verdana" w:hAnsi="Verdana" w:eastAsia="Verdana" w:cs="Verdana"/>
          <w:sz w:val="22"/>
          <w:szCs w:val="22"/>
        </w:rPr>
        <w:t>pomięd</w:t>
      </w:r>
      <w:r w:rsidRPr="09C866D7" w:rsidR="47A8213F">
        <w:rPr>
          <w:rFonts w:ascii="Verdana" w:hAnsi="Verdana" w:eastAsia="Verdana" w:cs="Verdana"/>
          <w:sz w:val="22"/>
          <w:szCs w:val="22"/>
        </w:rPr>
        <w:t>zy</w:t>
      </w:r>
      <w:r w:rsidRPr="09C866D7" w:rsidR="294841B6">
        <w:rPr>
          <w:rFonts w:ascii="Verdana" w:hAnsi="Verdana" w:eastAsia="Verdana" w:cs="Verdana"/>
          <w:sz w:val="22"/>
          <w:szCs w:val="22"/>
        </w:rPr>
        <w:t xml:space="preserve"> tryb</w:t>
      </w:r>
      <w:r w:rsidRPr="09C866D7" w:rsidR="47A8213F">
        <w:rPr>
          <w:rFonts w:ascii="Verdana" w:hAnsi="Verdana" w:eastAsia="Verdana" w:cs="Verdana"/>
          <w:sz w:val="22"/>
          <w:szCs w:val="22"/>
        </w:rPr>
        <w:t>ami poziomym i</w:t>
      </w:r>
      <w:r w:rsidRPr="09C866D7" w:rsidR="294841B6">
        <w:rPr>
          <w:rFonts w:ascii="Verdana" w:hAnsi="Verdana" w:eastAsia="Verdana" w:cs="Verdana"/>
          <w:sz w:val="22"/>
          <w:szCs w:val="22"/>
        </w:rPr>
        <w:t xml:space="preserve"> portretow</w:t>
      </w:r>
      <w:r w:rsidRPr="09C866D7" w:rsidR="47A8213F">
        <w:rPr>
          <w:rFonts w:ascii="Verdana" w:hAnsi="Verdana" w:eastAsia="Verdana" w:cs="Verdana"/>
          <w:sz w:val="22"/>
          <w:szCs w:val="22"/>
        </w:rPr>
        <w:t>ym</w:t>
      </w:r>
      <w:r w:rsidRPr="09C866D7" w:rsidR="294841B6">
        <w:rPr>
          <w:rFonts w:ascii="Verdana" w:hAnsi="Verdana" w:eastAsia="Verdana" w:cs="Verdana"/>
          <w:sz w:val="22"/>
          <w:szCs w:val="22"/>
        </w:rPr>
        <w:t>,</w:t>
      </w:r>
      <w:r w:rsidRPr="09C866D7" w:rsidR="47A8213F">
        <w:rPr>
          <w:rFonts w:ascii="Verdana" w:hAnsi="Verdana" w:eastAsia="Verdana" w:cs="Verdana"/>
          <w:sz w:val="22"/>
          <w:szCs w:val="22"/>
        </w:rPr>
        <w:t xml:space="preserve"> a</w:t>
      </w:r>
      <w:r w:rsidRPr="09C866D7" w:rsidR="294841B6">
        <w:rPr>
          <w:rFonts w:ascii="Verdana" w:hAnsi="Verdana" w:eastAsia="Verdana" w:cs="Verdana"/>
          <w:sz w:val="22"/>
          <w:szCs w:val="22"/>
        </w:rPr>
        <w:t xml:space="preserve"> </w:t>
      </w:r>
      <w:r w:rsidRPr="09C866D7" w:rsidR="294841B6">
        <w:rPr>
          <w:rFonts w:ascii="Verdana" w:hAnsi="Verdana" w:eastAsia="Verdana" w:cs="Verdana"/>
          <w:sz w:val="22"/>
          <w:szCs w:val="22"/>
        </w:rPr>
        <w:t>swivel</w:t>
      </w:r>
      <w:r w:rsidRPr="09C866D7" w:rsidR="294841B6">
        <w:rPr>
          <w:rFonts w:ascii="Verdana" w:hAnsi="Verdana" w:eastAsia="Verdana" w:cs="Verdana"/>
          <w:sz w:val="22"/>
          <w:szCs w:val="22"/>
        </w:rPr>
        <w:t xml:space="preserve"> (±90°) </w:t>
      </w:r>
      <w:r w:rsidRPr="09C866D7" w:rsidR="47A8213F">
        <w:rPr>
          <w:rFonts w:ascii="Verdana" w:hAnsi="Verdana" w:eastAsia="Verdana" w:cs="Verdana"/>
          <w:sz w:val="22"/>
          <w:szCs w:val="22"/>
        </w:rPr>
        <w:t>umożliwia</w:t>
      </w:r>
      <w:r w:rsidRPr="09C866D7" w:rsidR="294841B6">
        <w:rPr>
          <w:rFonts w:ascii="Verdana" w:hAnsi="Verdana" w:eastAsia="Verdana" w:cs="Verdana"/>
          <w:sz w:val="22"/>
          <w:szCs w:val="22"/>
        </w:rPr>
        <w:t xml:space="preserve"> </w:t>
      </w:r>
      <w:r w:rsidRPr="09C866D7" w:rsidR="47A8213F">
        <w:rPr>
          <w:rFonts w:ascii="Verdana" w:hAnsi="Verdana" w:eastAsia="Verdana" w:cs="Verdana"/>
          <w:sz w:val="22"/>
          <w:szCs w:val="22"/>
        </w:rPr>
        <w:t>odchylanie</w:t>
      </w:r>
      <w:r w:rsidRPr="09C866D7" w:rsidR="294841B6">
        <w:rPr>
          <w:rFonts w:ascii="Verdana" w:hAnsi="Verdana" w:eastAsia="Verdana" w:cs="Verdana"/>
          <w:sz w:val="22"/>
          <w:szCs w:val="22"/>
        </w:rPr>
        <w:t xml:space="preserve"> ekranu na boki</w:t>
      </w:r>
      <w:r w:rsidRPr="09C866D7" w:rsidR="47A8213F">
        <w:rPr>
          <w:rFonts w:ascii="Verdana" w:hAnsi="Verdana" w:eastAsia="Verdana" w:cs="Verdana"/>
          <w:sz w:val="22"/>
          <w:szCs w:val="22"/>
        </w:rPr>
        <w:t>.</w:t>
      </w:r>
      <w:r w:rsidRPr="09C866D7" w:rsidR="294841B6">
        <w:rPr>
          <w:rFonts w:ascii="Verdana" w:hAnsi="Verdana" w:eastAsia="Verdana" w:cs="Verdana"/>
          <w:sz w:val="22"/>
          <w:szCs w:val="22"/>
        </w:rPr>
        <w:t xml:space="preserve"> </w:t>
      </w:r>
      <w:r w:rsidRPr="09C866D7" w:rsidR="47A8213F">
        <w:rPr>
          <w:rFonts w:ascii="Verdana" w:hAnsi="Verdana" w:eastAsia="Verdana" w:cs="Verdana"/>
          <w:sz w:val="22"/>
          <w:szCs w:val="22"/>
        </w:rPr>
        <w:t xml:space="preserve">Mechanizm </w:t>
      </w:r>
      <w:r w:rsidRPr="09C866D7" w:rsidR="47A8213F">
        <w:rPr>
          <w:rFonts w:ascii="Verdana" w:hAnsi="Verdana" w:eastAsia="Verdana" w:cs="Verdana"/>
          <w:sz w:val="22"/>
          <w:szCs w:val="22"/>
        </w:rPr>
        <w:t>t</w:t>
      </w:r>
      <w:r w:rsidRPr="09C866D7" w:rsidR="294841B6">
        <w:rPr>
          <w:rFonts w:ascii="Verdana" w:hAnsi="Verdana" w:eastAsia="Verdana" w:cs="Verdana"/>
          <w:sz w:val="22"/>
          <w:szCs w:val="22"/>
        </w:rPr>
        <w:t>ilt</w:t>
      </w:r>
      <w:r w:rsidRPr="09C866D7" w:rsidR="47A8213F">
        <w:rPr>
          <w:rFonts w:ascii="Verdana" w:hAnsi="Verdana" w:eastAsia="Verdana" w:cs="Verdana"/>
          <w:sz w:val="22"/>
          <w:szCs w:val="22"/>
        </w:rPr>
        <w:t xml:space="preserve"> działa</w:t>
      </w:r>
      <w:r w:rsidRPr="09C866D7" w:rsidR="294841B6">
        <w:rPr>
          <w:rFonts w:ascii="Verdana" w:hAnsi="Verdana" w:eastAsia="Verdana" w:cs="Verdana"/>
          <w:sz w:val="22"/>
          <w:szCs w:val="22"/>
        </w:rPr>
        <w:t xml:space="preserve"> w zakresie od +25° do −35°</w:t>
      </w:r>
      <w:r w:rsidRPr="09C866D7" w:rsidR="70AAB84E">
        <w:rPr>
          <w:rFonts w:ascii="Verdana" w:hAnsi="Verdana" w:eastAsia="Verdana" w:cs="Verdana"/>
          <w:sz w:val="22"/>
          <w:szCs w:val="22"/>
        </w:rPr>
        <w:t xml:space="preserve"> i</w:t>
      </w:r>
      <w:r w:rsidRPr="09C866D7" w:rsidR="294841B6">
        <w:rPr>
          <w:rFonts w:ascii="Verdana" w:hAnsi="Verdana" w:eastAsia="Verdana" w:cs="Verdana"/>
          <w:sz w:val="22"/>
          <w:szCs w:val="22"/>
        </w:rPr>
        <w:t xml:space="preserve"> zapewnia wygodne dopasowanie kąta nachylenia.</w:t>
      </w:r>
    </w:p>
    <w:p w:rsidRPr="00E4320A" w:rsidR="00963897" w:rsidP="09C866D7" w:rsidRDefault="00963897" w14:paraId="5E51C6A4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4320A" w:rsidR="00963897" w:rsidP="09C866D7" w:rsidRDefault="00963897" w14:paraId="023E5833" w14:textId="5F447716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sz w:val="22"/>
          <w:szCs w:val="22"/>
        </w:rPr>
      </w:pPr>
      <w:r w:rsidRPr="09C866D7" w:rsidR="68DDFD4A">
        <w:rPr>
          <w:rFonts w:ascii="Verdana" w:hAnsi="Verdana" w:eastAsia="Verdana" w:cs="Verdana"/>
          <w:b w:val="1"/>
          <w:bCs w:val="1"/>
          <w:sz w:val="22"/>
          <w:szCs w:val="22"/>
        </w:rPr>
        <w:t xml:space="preserve">Obrót </w:t>
      </w:r>
      <w:r w:rsidRPr="09C866D7" w:rsidR="67D849E2">
        <w:rPr>
          <w:rFonts w:ascii="Verdana" w:hAnsi="Verdana" w:eastAsia="Verdana" w:cs="Verdana"/>
          <w:b w:val="1"/>
          <w:bCs w:val="1"/>
          <w:sz w:val="22"/>
          <w:szCs w:val="22"/>
        </w:rPr>
        <w:t>ramion</w:t>
      </w:r>
      <w:r w:rsidRPr="09C866D7" w:rsidR="68DDFD4A">
        <w:rPr>
          <w:rFonts w:ascii="Verdana" w:hAnsi="Verdana" w:eastAsia="Verdana" w:cs="Verdana"/>
          <w:b w:val="1"/>
          <w:bCs w:val="1"/>
          <w:sz w:val="22"/>
          <w:szCs w:val="22"/>
        </w:rPr>
        <w:t xml:space="preserve"> </w:t>
      </w:r>
      <w:r w:rsidRPr="09C866D7" w:rsidR="6B21EB0B">
        <w:rPr>
          <w:rFonts w:ascii="Verdana" w:hAnsi="Verdana" w:eastAsia="Verdana" w:cs="Verdana"/>
          <w:b w:val="1"/>
          <w:bCs w:val="1"/>
          <w:sz w:val="22"/>
          <w:szCs w:val="22"/>
        </w:rPr>
        <w:t xml:space="preserve">o całe </w:t>
      </w:r>
      <w:r w:rsidRPr="09C866D7" w:rsidR="68DDFD4A">
        <w:rPr>
          <w:rFonts w:ascii="Verdana" w:hAnsi="Verdana" w:eastAsia="Verdana" w:cs="Verdana"/>
          <w:b w:val="1"/>
          <w:bCs w:val="1"/>
          <w:sz w:val="22"/>
          <w:szCs w:val="22"/>
        </w:rPr>
        <w:t>360°</w:t>
      </w:r>
    </w:p>
    <w:p w:rsidRPr="00E4320A" w:rsidR="00963897" w:rsidP="09C866D7" w:rsidRDefault="00796375" w14:paraId="2CCA4F1B" w14:textId="06337724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67D849E2">
        <w:rPr>
          <w:rFonts w:ascii="Verdana" w:hAnsi="Verdana" w:eastAsia="Verdana" w:cs="Verdana"/>
          <w:sz w:val="22"/>
          <w:szCs w:val="22"/>
        </w:rPr>
        <w:t xml:space="preserve">Ramiona w </w:t>
      </w:r>
      <w:r w:rsidRPr="09C866D7" w:rsidR="6B21EB0B">
        <w:rPr>
          <w:rFonts w:ascii="Verdana" w:hAnsi="Verdana" w:eastAsia="Verdana" w:cs="Verdana"/>
          <w:sz w:val="22"/>
          <w:szCs w:val="22"/>
        </w:rPr>
        <w:t>Atlas</w:t>
      </w:r>
      <w:r w:rsidRPr="09C866D7" w:rsidR="67D849E2">
        <w:rPr>
          <w:rFonts w:ascii="Verdana" w:hAnsi="Verdana" w:eastAsia="Verdana" w:cs="Verdana"/>
          <w:sz w:val="22"/>
          <w:szCs w:val="22"/>
        </w:rPr>
        <w:t>ie</w:t>
      </w:r>
      <w:r w:rsidRPr="09C866D7" w:rsidR="6B21EB0B">
        <w:rPr>
          <w:rFonts w:ascii="Verdana" w:hAnsi="Verdana" w:eastAsia="Verdana" w:cs="Verdana"/>
          <w:sz w:val="22"/>
          <w:szCs w:val="22"/>
        </w:rPr>
        <w:t xml:space="preserve"> GS </w:t>
      </w:r>
      <w:r w:rsidRPr="09C866D7" w:rsidR="67D849E2">
        <w:rPr>
          <w:rFonts w:ascii="Verdana" w:hAnsi="Verdana" w:eastAsia="Verdana" w:cs="Verdana"/>
          <w:sz w:val="22"/>
          <w:szCs w:val="22"/>
        </w:rPr>
        <w:t>Double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obraca</w:t>
      </w:r>
      <w:r w:rsidRPr="09C866D7" w:rsidR="67D849E2">
        <w:rPr>
          <w:rFonts w:ascii="Verdana" w:hAnsi="Verdana" w:eastAsia="Verdana" w:cs="Verdana"/>
          <w:sz w:val="22"/>
          <w:szCs w:val="22"/>
        </w:rPr>
        <w:t>ją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się w pełnym zakresie 360°.</w:t>
      </w:r>
      <w:r w:rsidRPr="09C866D7" w:rsidR="6B21EB0B">
        <w:rPr>
          <w:rFonts w:ascii="Verdana" w:hAnsi="Verdana" w:eastAsia="Verdana" w:cs="Verdana"/>
          <w:sz w:val="22"/>
          <w:szCs w:val="22"/>
        </w:rPr>
        <w:t xml:space="preserve"> Oba segmenty </w:t>
      </w:r>
      <w:r w:rsidRPr="09C866D7" w:rsidR="67D849E2">
        <w:rPr>
          <w:rFonts w:ascii="Verdana" w:hAnsi="Verdana" w:eastAsia="Verdana" w:cs="Verdana"/>
          <w:sz w:val="22"/>
          <w:szCs w:val="22"/>
        </w:rPr>
        <w:t>ramion</w:t>
      </w:r>
      <w:r w:rsidRPr="09C866D7" w:rsidR="6B21EB0B">
        <w:rPr>
          <w:rFonts w:ascii="Verdana" w:hAnsi="Verdana" w:eastAsia="Verdana" w:cs="Verdana"/>
          <w:sz w:val="22"/>
          <w:szCs w:val="22"/>
        </w:rPr>
        <w:t xml:space="preserve"> mają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</w:t>
      </w:r>
      <w:r w:rsidRPr="09C866D7" w:rsidR="6B21EB0B">
        <w:rPr>
          <w:rFonts w:ascii="Verdana" w:hAnsi="Verdana" w:eastAsia="Verdana" w:cs="Verdana"/>
          <w:sz w:val="22"/>
          <w:szCs w:val="22"/>
        </w:rPr>
        <w:t>r</w:t>
      </w:r>
      <w:r w:rsidRPr="09C866D7" w:rsidR="68DDFD4A">
        <w:rPr>
          <w:rFonts w:ascii="Verdana" w:hAnsi="Verdana" w:eastAsia="Verdana" w:cs="Verdana"/>
          <w:sz w:val="22"/>
          <w:szCs w:val="22"/>
        </w:rPr>
        <w:t>egulowane śruby oporu</w:t>
      </w:r>
      <w:r w:rsidRPr="09C866D7" w:rsidR="6B21EB0B">
        <w:rPr>
          <w:rFonts w:ascii="Verdana" w:hAnsi="Verdana" w:eastAsia="Verdana" w:cs="Verdana"/>
          <w:sz w:val="22"/>
          <w:szCs w:val="22"/>
        </w:rPr>
        <w:t xml:space="preserve">, co </w:t>
      </w:r>
      <w:r w:rsidRPr="09C866D7" w:rsidR="68DDFD4A">
        <w:rPr>
          <w:rFonts w:ascii="Verdana" w:hAnsi="Verdana" w:eastAsia="Verdana" w:cs="Verdana"/>
          <w:sz w:val="22"/>
          <w:szCs w:val="22"/>
        </w:rPr>
        <w:t>zwiększa</w:t>
      </w:r>
      <w:r w:rsidRPr="09C866D7" w:rsidR="6B21EB0B">
        <w:rPr>
          <w:rFonts w:ascii="Verdana" w:hAnsi="Verdana" w:eastAsia="Verdana" w:cs="Verdana"/>
          <w:sz w:val="22"/>
          <w:szCs w:val="22"/>
        </w:rPr>
        <w:t xml:space="preserve"> precyzję i poczucie kontroli nad całą konstrukcją.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</w:t>
      </w:r>
      <w:r w:rsidRPr="09C866D7" w:rsidR="6B21EB0B">
        <w:rPr>
          <w:rFonts w:ascii="Verdana" w:hAnsi="Verdana" w:eastAsia="Verdana" w:cs="Verdana"/>
          <w:sz w:val="22"/>
          <w:szCs w:val="22"/>
        </w:rPr>
        <w:t>Dzięki takiemu rozwiązaniu możesz osiągnąć najlepszą ergonomię i pełną swobodę w dostosowaniu pozycji monitor</w:t>
      </w:r>
      <w:r w:rsidRPr="09C866D7" w:rsidR="67D849E2">
        <w:rPr>
          <w:rFonts w:ascii="Verdana" w:hAnsi="Verdana" w:eastAsia="Verdana" w:cs="Verdana"/>
          <w:sz w:val="22"/>
          <w:szCs w:val="22"/>
        </w:rPr>
        <w:t>ów</w:t>
      </w:r>
      <w:r w:rsidRPr="09C866D7" w:rsidR="6B21EB0B">
        <w:rPr>
          <w:rFonts w:ascii="Verdana" w:hAnsi="Verdana" w:eastAsia="Verdana" w:cs="Verdana"/>
          <w:sz w:val="22"/>
          <w:szCs w:val="22"/>
        </w:rPr>
        <w:t>.</w:t>
      </w:r>
    </w:p>
    <w:p w:rsidRPr="00E4320A" w:rsidR="00963897" w:rsidP="09C866D7" w:rsidRDefault="00963897" w14:paraId="68498996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4320A" w:rsidR="00963897" w:rsidP="09C866D7" w:rsidRDefault="003950F5" w14:paraId="68303AF9" w14:textId="7B1BE2DB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sz w:val="22"/>
          <w:szCs w:val="22"/>
        </w:rPr>
      </w:pPr>
      <w:r w:rsidRPr="09C866D7" w:rsidR="1D84F7B7">
        <w:rPr>
          <w:rFonts w:ascii="Verdana" w:hAnsi="Verdana" w:eastAsia="Verdana" w:cs="Verdana"/>
          <w:b w:val="1"/>
          <w:bCs w:val="1"/>
          <w:sz w:val="22"/>
          <w:szCs w:val="22"/>
        </w:rPr>
        <w:t>M</w:t>
      </w:r>
      <w:r w:rsidRPr="09C866D7" w:rsidR="68DDFD4A">
        <w:rPr>
          <w:rFonts w:ascii="Verdana" w:hAnsi="Verdana" w:eastAsia="Verdana" w:cs="Verdana"/>
          <w:b w:val="1"/>
          <w:bCs w:val="1"/>
          <w:sz w:val="22"/>
          <w:szCs w:val="22"/>
        </w:rPr>
        <w:t>ontaż VESA</w:t>
      </w:r>
      <w:r w:rsidRPr="09C866D7" w:rsidR="6B21EB0B">
        <w:rPr>
          <w:rFonts w:ascii="Verdana" w:hAnsi="Verdana" w:eastAsia="Verdana" w:cs="Verdana"/>
          <w:b w:val="1"/>
          <w:bCs w:val="1"/>
          <w:sz w:val="22"/>
          <w:szCs w:val="22"/>
        </w:rPr>
        <w:t xml:space="preserve"> w dwóch standardach</w:t>
      </w:r>
    </w:p>
    <w:p w:rsidRPr="00E4320A" w:rsidR="00796375" w:rsidP="09C866D7" w:rsidRDefault="002D4766" w14:paraId="6491C258" w14:textId="64F71805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6B21EB0B">
        <w:rPr>
          <w:rFonts w:ascii="Verdana" w:hAnsi="Verdana" w:eastAsia="Verdana" w:cs="Verdana"/>
          <w:sz w:val="22"/>
          <w:szCs w:val="22"/>
        </w:rPr>
        <w:t>Demontowaln</w:t>
      </w:r>
      <w:r w:rsidRPr="09C866D7" w:rsidR="67D849E2">
        <w:rPr>
          <w:rFonts w:ascii="Verdana" w:hAnsi="Verdana" w:eastAsia="Verdana" w:cs="Verdana"/>
          <w:sz w:val="22"/>
          <w:szCs w:val="22"/>
        </w:rPr>
        <w:t>e</w:t>
      </w:r>
      <w:r w:rsidRPr="09C866D7" w:rsidR="6B21EB0B">
        <w:rPr>
          <w:rFonts w:ascii="Verdana" w:hAnsi="Verdana" w:eastAsia="Verdana" w:cs="Verdana"/>
          <w:sz w:val="22"/>
          <w:szCs w:val="22"/>
        </w:rPr>
        <w:t xml:space="preserve"> p</w:t>
      </w:r>
      <w:r w:rsidRPr="09C866D7" w:rsidR="68DDFD4A">
        <w:rPr>
          <w:rFonts w:ascii="Verdana" w:hAnsi="Verdana" w:eastAsia="Verdana" w:cs="Verdana"/>
          <w:sz w:val="22"/>
          <w:szCs w:val="22"/>
        </w:rPr>
        <w:t>łytk</w:t>
      </w:r>
      <w:r w:rsidRPr="09C866D7" w:rsidR="67D849E2">
        <w:rPr>
          <w:rFonts w:ascii="Verdana" w:hAnsi="Verdana" w:eastAsia="Verdana" w:cs="Verdana"/>
          <w:sz w:val="22"/>
          <w:szCs w:val="22"/>
        </w:rPr>
        <w:t>i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VESA </w:t>
      </w:r>
      <w:r w:rsidRPr="09C866D7" w:rsidR="6B21EB0B">
        <w:rPr>
          <w:rFonts w:ascii="Verdana" w:hAnsi="Verdana" w:eastAsia="Verdana" w:cs="Verdana"/>
          <w:sz w:val="22"/>
          <w:szCs w:val="22"/>
        </w:rPr>
        <w:t>zgodn</w:t>
      </w:r>
      <w:r w:rsidRPr="09C866D7" w:rsidR="67D849E2">
        <w:rPr>
          <w:rFonts w:ascii="Verdana" w:hAnsi="Verdana" w:eastAsia="Verdana" w:cs="Verdana"/>
          <w:sz w:val="22"/>
          <w:szCs w:val="22"/>
        </w:rPr>
        <w:t>e</w:t>
      </w:r>
      <w:r w:rsidRPr="09C866D7" w:rsidR="6B21EB0B">
        <w:rPr>
          <w:rFonts w:ascii="Verdana" w:hAnsi="Verdana" w:eastAsia="Verdana" w:cs="Verdana"/>
          <w:sz w:val="22"/>
          <w:szCs w:val="22"/>
        </w:rPr>
        <w:t xml:space="preserve"> z rozstawami mocowań 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75×75 </w:t>
      </w:r>
      <w:r w:rsidRPr="09C866D7" w:rsidR="6B21EB0B">
        <w:rPr>
          <w:rFonts w:ascii="Verdana" w:hAnsi="Verdana" w:eastAsia="Verdana" w:cs="Verdana"/>
          <w:sz w:val="22"/>
          <w:szCs w:val="22"/>
        </w:rPr>
        <w:t>i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100×100 mm</w:t>
      </w:r>
      <w:r w:rsidRPr="09C866D7" w:rsidR="6B21EB0B">
        <w:rPr>
          <w:rFonts w:ascii="Verdana" w:hAnsi="Verdana" w:eastAsia="Verdana" w:cs="Verdana"/>
          <w:sz w:val="22"/>
          <w:szCs w:val="22"/>
        </w:rPr>
        <w:t xml:space="preserve"> pozwala</w:t>
      </w:r>
      <w:r w:rsidRPr="09C866D7" w:rsidR="67D849E2">
        <w:rPr>
          <w:rFonts w:ascii="Verdana" w:hAnsi="Verdana" w:eastAsia="Verdana" w:cs="Verdana"/>
          <w:sz w:val="22"/>
          <w:szCs w:val="22"/>
        </w:rPr>
        <w:t>ją</w:t>
      </w:r>
      <w:r w:rsidRPr="09C866D7" w:rsidR="6B21EB0B">
        <w:rPr>
          <w:rFonts w:ascii="Verdana" w:hAnsi="Verdana" w:eastAsia="Verdana" w:cs="Verdana"/>
          <w:sz w:val="22"/>
          <w:szCs w:val="22"/>
        </w:rPr>
        <w:t xml:space="preserve"> na </w:t>
      </w:r>
      <w:r w:rsidRPr="09C866D7" w:rsidR="648A42B4">
        <w:rPr>
          <w:rFonts w:ascii="Verdana" w:hAnsi="Verdana" w:eastAsia="Verdana" w:cs="Verdana"/>
          <w:sz w:val="22"/>
          <w:szCs w:val="22"/>
        </w:rPr>
        <w:t>szybką i bezproblemową</w:t>
      </w:r>
      <w:r w:rsidRPr="09C866D7" w:rsidR="6B21EB0B">
        <w:rPr>
          <w:rFonts w:ascii="Verdana" w:hAnsi="Verdana" w:eastAsia="Verdana" w:cs="Verdana"/>
          <w:sz w:val="22"/>
          <w:szCs w:val="22"/>
        </w:rPr>
        <w:t xml:space="preserve"> instalację </w:t>
      </w:r>
      <w:r w:rsidRPr="09C866D7" w:rsidR="648A42B4">
        <w:rPr>
          <w:rFonts w:ascii="Verdana" w:hAnsi="Verdana" w:eastAsia="Verdana" w:cs="Verdana"/>
          <w:sz w:val="22"/>
          <w:szCs w:val="22"/>
        </w:rPr>
        <w:t>ekran</w:t>
      </w:r>
      <w:r w:rsidRPr="09C866D7" w:rsidR="67D849E2">
        <w:rPr>
          <w:rFonts w:ascii="Verdana" w:hAnsi="Verdana" w:eastAsia="Verdana" w:cs="Verdana"/>
          <w:sz w:val="22"/>
          <w:szCs w:val="22"/>
        </w:rPr>
        <w:t>ów</w:t>
      </w:r>
      <w:r w:rsidRPr="09C866D7" w:rsidR="68DDFD4A">
        <w:rPr>
          <w:rFonts w:ascii="Verdana" w:hAnsi="Verdana" w:eastAsia="Verdana" w:cs="Verdana"/>
          <w:sz w:val="22"/>
          <w:szCs w:val="22"/>
        </w:rPr>
        <w:t>.</w:t>
      </w:r>
      <w:r w:rsidRPr="09C866D7" w:rsidR="648A42B4">
        <w:rPr>
          <w:rFonts w:ascii="Verdana" w:hAnsi="Verdana" w:eastAsia="Verdana" w:cs="Verdana"/>
          <w:sz w:val="22"/>
          <w:szCs w:val="22"/>
        </w:rPr>
        <w:t xml:space="preserve"> Podczas procesu montażu możesz j</w:t>
      </w:r>
      <w:r w:rsidRPr="09C866D7" w:rsidR="67D849E2">
        <w:rPr>
          <w:rFonts w:ascii="Verdana" w:hAnsi="Verdana" w:eastAsia="Verdana" w:cs="Verdana"/>
          <w:sz w:val="22"/>
          <w:szCs w:val="22"/>
        </w:rPr>
        <w:t>e</w:t>
      </w:r>
      <w:r w:rsidRPr="09C866D7" w:rsidR="648A42B4">
        <w:rPr>
          <w:rFonts w:ascii="Verdana" w:hAnsi="Verdana" w:eastAsia="Verdana" w:cs="Verdana"/>
          <w:sz w:val="22"/>
          <w:szCs w:val="22"/>
        </w:rPr>
        <w:t xml:space="preserve"> najpierw przykręcić do tylnej części </w:t>
      </w:r>
      <w:r w:rsidRPr="09C866D7" w:rsidR="67D849E2">
        <w:rPr>
          <w:rFonts w:ascii="Verdana" w:hAnsi="Verdana" w:eastAsia="Verdana" w:cs="Verdana"/>
          <w:sz w:val="22"/>
          <w:szCs w:val="22"/>
        </w:rPr>
        <w:t>monitorów</w:t>
      </w:r>
      <w:r w:rsidRPr="09C866D7" w:rsidR="648A42B4">
        <w:rPr>
          <w:rFonts w:ascii="Verdana" w:hAnsi="Verdana" w:eastAsia="Verdana" w:cs="Verdana"/>
          <w:sz w:val="22"/>
          <w:szCs w:val="22"/>
        </w:rPr>
        <w:t>, aby dopiero później wygodnie wsunąć całość w mocowania na rami</w:t>
      </w:r>
      <w:r w:rsidRPr="09C866D7" w:rsidR="75C09FA8">
        <w:rPr>
          <w:rFonts w:ascii="Verdana" w:hAnsi="Verdana" w:eastAsia="Verdana" w:cs="Verdana"/>
          <w:sz w:val="22"/>
          <w:szCs w:val="22"/>
        </w:rPr>
        <w:t>onach</w:t>
      </w:r>
      <w:r w:rsidRPr="09C866D7" w:rsidR="648A42B4">
        <w:rPr>
          <w:rFonts w:ascii="Verdana" w:hAnsi="Verdana" w:eastAsia="Verdana" w:cs="Verdana"/>
          <w:sz w:val="22"/>
          <w:szCs w:val="22"/>
        </w:rPr>
        <w:t>.</w:t>
      </w:r>
    </w:p>
    <w:p w:rsidRPr="00E4320A" w:rsidR="00796375" w:rsidP="09C866D7" w:rsidRDefault="00796375" w14:paraId="26AD13CE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4320A" w:rsidR="00963897" w:rsidP="09C866D7" w:rsidRDefault="007322A9" w14:paraId="1D53497C" w14:textId="414CA691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28BD5704" w:rsidR="26BDC8E5">
        <w:rPr>
          <w:rFonts w:ascii="Verdana" w:hAnsi="Verdana" w:eastAsia="Verdana" w:cs="Verdana"/>
          <w:sz w:val="22"/>
          <w:szCs w:val="22"/>
        </w:rPr>
        <w:t>To znacznie prostsza metoda</w:t>
      </w:r>
      <w:r w:rsidRPr="28BD5704" w:rsidR="404CA2F3">
        <w:rPr>
          <w:rFonts w:ascii="Verdana" w:hAnsi="Verdana" w:eastAsia="Verdana" w:cs="Verdana"/>
          <w:sz w:val="22"/>
          <w:szCs w:val="22"/>
        </w:rPr>
        <w:t>, dzięki czemu nie musisz trzymać ekranu w powietrzu i jednocześnie go przykręcać</w:t>
      </w:r>
      <w:r w:rsidRPr="28BD5704" w:rsidR="26BDC8E5">
        <w:rPr>
          <w:rFonts w:ascii="Verdana" w:hAnsi="Verdana" w:eastAsia="Verdana" w:cs="Verdana"/>
          <w:sz w:val="22"/>
          <w:szCs w:val="22"/>
        </w:rPr>
        <w:t xml:space="preserve">. </w:t>
      </w:r>
      <w:r w:rsidRPr="28BD5704" w:rsidR="1271F437">
        <w:rPr>
          <w:rFonts w:ascii="Verdana" w:hAnsi="Verdana" w:eastAsia="Verdana" w:cs="Verdana"/>
          <w:sz w:val="22"/>
          <w:szCs w:val="22"/>
        </w:rPr>
        <w:t xml:space="preserve">Dołączone dystanse i dłuższe śruby pozwalają dopasować </w:t>
      </w:r>
      <w:r w:rsidRPr="28BD5704" w:rsidR="2F2206E4">
        <w:rPr>
          <w:rFonts w:ascii="Verdana" w:hAnsi="Verdana" w:eastAsia="Verdana" w:cs="Verdana"/>
          <w:sz w:val="22"/>
          <w:szCs w:val="22"/>
        </w:rPr>
        <w:t xml:space="preserve">Atlasa GS </w:t>
      </w:r>
      <w:r w:rsidRPr="28BD5704" w:rsidR="2F2206E4">
        <w:rPr>
          <w:rFonts w:ascii="Verdana" w:hAnsi="Verdana" w:eastAsia="Verdana" w:cs="Verdana"/>
          <w:sz w:val="22"/>
          <w:szCs w:val="22"/>
        </w:rPr>
        <w:t>Double</w:t>
      </w:r>
      <w:r w:rsidRPr="28BD5704" w:rsidR="2F2206E4">
        <w:rPr>
          <w:rFonts w:ascii="Verdana" w:hAnsi="Verdana" w:eastAsia="Verdana" w:cs="Verdana"/>
          <w:sz w:val="22"/>
          <w:szCs w:val="22"/>
        </w:rPr>
        <w:t xml:space="preserve"> </w:t>
      </w:r>
      <w:r w:rsidRPr="28BD5704" w:rsidR="1271F437">
        <w:rPr>
          <w:rFonts w:ascii="Verdana" w:hAnsi="Verdana" w:eastAsia="Verdana" w:cs="Verdana"/>
          <w:sz w:val="22"/>
          <w:szCs w:val="22"/>
        </w:rPr>
        <w:t xml:space="preserve">do </w:t>
      </w:r>
      <w:r w:rsidRPr="28BD5704" w:rsidR="2F2206E4">
        <w:rPr>
          <w:rFonts w:ascii="Verdana" w:hAnsi="Verdana" w:eastAsia="Verdana" w:cs="Verdana"/>
          <w:sz w:val="22"/>
          <w:szCs w:val="22"/>
        </w:rPr>
        <w:t>monitorów</w:t>
      </w:r>
      <w:r w:rsidRPr="28BD5704" w:rsidR="1271F437">
        <w:rPr>
          <w:rFonts w:ascii="Verdana" w:hAnsi="Verdana" w:eastAsia="Verdana" w:cs="Verdana"/>
          <w:sz w:val="22"/>
          <w:szCs w:val="22"/>
        </w:rPr>
        <w:t xml:space="preserve"> z głębszymi gniazdami VESA oraz </w:t>
      </w:r>
      <w:r w:rsidRPr="28BD5704" w:rsidR="26BDC8E5">
        <w:rPr>
          <w:rFonts w:ascii="Verdana" w:hAnsi="Verdana" w:eastAsia="Verdana" w:cs="Verdana"/>
          <w:sz w:val="22"/>
          <w:szCs w:val="22"/>
        </w:rPr>
        <w:t xml:space="preserve">zakrzywionych </w:t>
      </w:r>
      <w:r w:rsidRPr="28BD5704" w:rsidR="1271F437">
        <w:rPr>
          <w:rFonts w:ascii="Verdana" w:hAnsi="Verdana" w:eastAsia="Verdana" w:cs="Verdana"/>
          <w:sz w:val="22"/>
          <w:szCs w:val="22"/>
        </w:rPr>
        <w:t>modeli.</w:t>
      </w:r>
    </w:p>
    <w:p w:rsidRPr="00E4320A" w:rsidR="00F5483F" w:rsidP="09C866D7" w:rsidRDefault="00F5483F" w14:paraId="41F03CBE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4320A" w:rsidR="00963897" w:rsidP="09C866D7" w:rsidRDefault="003950F5" w14:paraId="31A896F9" w14:textId="6202A5EA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b w:val="1"/>
          <w:bCs w:val="1"/>
          <w:sz w:val="22"/>
          <w:szCs w:val="22"/>
        </w:rPr>
      </w:pPr>
      <w:r w:rsidRPr="09C866D7" w:rsidR="1D84F7B7">
        <w:rPr>
          <w:rFonts w:ascii="Verdana" w:hAnsi="Verdana" w:eastAsia="Verdana" w:cs="Verdana"/>
          <w:b w:val="1"/>
          <w:bCs w:val="1"/>
          <w:sz w:val="22"/>
          <w:szCs w:val="22"/>
        </w:rPr>
        <w:t>Szybki i skuteczny montaż do biurka</w:t>
      </w:r>
    </w:p>
    <w:p w:rsidRPr="00E4320A" w:rsidR="00963897" w:rsidP="09C866D7" w:rsidRDefault="003950F5" w14:paraId="2BB4A6CD" w14:textId="294D8D88">
      <w:pPr>
        <w:pStyle w:val="Normalny"/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12945853">
        <w:rPr>
          <w:rFonts w:ascii="Verdana" w:hAnsi="Verdana" w:eastAsia="Verdana" w:cs="Verdana"/>
          <w:sz w:val="22"/>
          <w:szCs w:val="22"/>
        </w:rPr>
        <w:t>Atlas</w:t>
      </w:r>
      <w:r w:rsidRPr="09C866D7" w:rsidR="628E983A">
        <w:rPr>
          <w:rFonts w:ascii="Verdana" w:hAnsi="Verdana" w:eastAsia="Verdana" w:cs="Verdana"/>
          <w:sz w:val="22"/>
          <w:szCs w:val="22"/>
        </w:rPr>
        <w:t>a</w:t>
      </w:r>
      <w:r w:rsidRPr="09C866D7" w:rsidR="12945853">
        <w:rPr>
          <w:rFonts w:ascii="Verdana" w:hAnsi="Verdana" w:eastAsia="Verdana" w:cs="Verdana"/>
          <w:sz w:val="22"/>
          <w:szCs w:val="22"/>
        </w:rPr>
        <w:t xml:space="preserve"> GS </w:t>
      </w:r>
      <w:r w:rsidRPr="09C866D7" w:rsidR="628E983A">
        <w:rPr>
          <w:rFonts w:ascii="Verdana" w:hAnsi="Verdana" w:eastAsia="Verdana" w:cs="Verdana"/>
          <w:sz w:val="22"/>
          <w:szCs w:val="22"/>
        </w:rPr>
        <w:t>Double</w:t>
      </w:r>
      <w:r w:rsidRPr="09C866D7" w:rsidR="1C6A807B">
        <w:rPr>
          <w:rFonts w:ascii="Verdana" w:hAnsi="Verdana" w:eastAsia="Verdana" w:cs="Verdana"/>
          <w:sz w:val="22"/>
          <w:szCs w:val="22"/>
        </w:rPr>
        <w:t xml:space="preserve"> </w:t>
      </w:r>
      <w:r w:rsidRPr="09C866D7" w:rsidR="5020D04F">
        <w:rPr>
          <w:rFonts w:ascii="Verdana" w:hAnsi="Verdana" w:eastAsia="Verdana" w:cs="Verdana"/>
          <w:noProof w:val="0"/>
          <w:sz w:val="22"/>
          <w:szCs w:val="22"/>
          <w:lang w:val="pl-PL"/>
        </w:rPr>
        <w:t>można zamocować za pomocą zacisku typu C (C-</w:t>
      </w:r>
      <w:r w:rsidRPr="09C866D7" w:rsidR="5020D04F">
        <w:rPr>
          <w:rFonts w:ascii="Verdana" w:hAnsi="Verdana" w:eastAsia="Verdana" w:cs="Verdana"/>
          <w:noProof w:val="0"/>
          <w:sz w:val="22"/>
          <w:szCs w:val="22"/>
          <w:lang w:val="pl-PL"/>
        </w:rPr>
        <w:t>clamp</w:t>
      </w:r>
      <w:r w:rsidRPr="09C866D7" w:rsidR="5020D04F">
        <w:rPr>
          <w:rFonts w:ascii="Verdana" w:hAnsi="Verdana" w:eastAsia="Verdana" w:cs="Verdana"/>
          <w:noProof w:val="0"/>
          <w:sz w:val="22"/>
          <w:szCs w:val="22"/>
          <w:lang w:val="pl-PL"/>
        </w:rPr>
        <w:t>) lub wykorzys</w:t>
      </w:r>
      <w:r w:rsidRPr="09C866D7" w:rsidR="06B710A3">
        <w:rPr>
          <w:rFonts w:ascii="Verdana" w:hAnsi="Verdana" w:eastAsia="Verdana" w:cs="Verdana"/>
          <w:noProof w:val="0"/>
          <w:sz w:val="22"/>
          <w:szCs w:val="22"/>
          <w:lang w:val="pl-PL"/>
        </w:rPr>
        <w:t>t</w:t>
      </w:r>
      <w:r w:rsidRPr="09C866D7" w:rsidR="5020D04F">
        <w:rPr>
          <w:rFonts w:ascii="Verdana" w:hAnsi="Verdana" w:eastAsia="Verdana" w:cs="Verdana"/>
          <w:noProof w:val="0"/>
          <w:sz w:val="22"/>
          <w:szCs w:val="22"/>
          <w:lang w:val="pl-PL"/>
        </w:rPr>
        <w:t>ującego otwór w blacie przelotowego systemu (</w:t>
      </w:r>
      <w:r w:rsidRPr="09C866D7" w:rsidR="5020D04F">
        <w:rPr>
          <w:rFonts w:ascii="Verdana" w:hAnsi="Verdana" w:eastAsia="Verdana" w:cs="Verdana"/>
          <w:noProof w:val="0"/>
          <w:sz w:val="22"/>
          <w:szCs w:val="22"/>
          <w:lang w:val="pl-PL"/>
        </w:rPr>
        <w:t>Grommet</w:t>
      </w:r>
      <w:r w:rsidRPr="09C866D7" w:rsidR="5020D04F">
        <w:rPr>
          <w:rFonts w:ascii="Verdana" w:hAnsi="Verdana" w:eastAsia="Verdana" w:cs="Verdana"/>
          <w:noProof w:val="0"/>
          <w:sz w:val="22"/>
          <w:szCs w:val="22"/>
          <w:lang w:val="pl-PL"/>
        </w:rPr>
        <w:t>) dla blatów o grubości</w:t>
      </w:r>
      <w:r w:rsidRPr="09C866D7" w:rsidR="1C6A807B">
        <w:rPr>
          <w:rFonts w:ascii="Verdana" w:hAnsi="Verdana" w:eastAsia="Verdana" w:cs="Verdana"/>
          <w:sz w:val="22"/>
          <w:szCs w:val="22"/>
        </w:rPr>
        <w:t xml:space="preserve"> do </w:t>
      </w:r>
      <w:r w:rsidRPr="09C866D7" w:rsidR="71460823">
        <w:rPr>
          <w:rFonts w:ascii="Verdana" w:hAnsi="Verdana" w:eastAsia="Verdana" w:cs="Verdana"/>
          <w:sz w:val="22"/>
          <w:szCs w:val="22"/>
        </w:rPr>
        <w:t>7</w:t>
      </w:r>
      <w:r w:rsidRPr="09C866D7" w:rsidR="628E983A">
        <w:rPr>
          <w:rFonts w:ascii="Verdana" w:hAnsi="Verdana" w:eastAsia="Verdana" w:cs="Verdana"/>
          <w:sz w:val="22"/>
          <w:szCs w:val="22"/>
        </w:rPr>
        <w:t>0</w:t>
      </w:r>
      <w:r w:rsidRPr="09C866D7" w:rsidR="1C6A807B">
        <w:rPr>
          <w:rFonts w:ascii="Verdana" w:hAnsi="Verdana" w:eastAsia="Verdana" w:cs="Verdana"/>
          <w:sz w:val="22"/>
          <w:szCs w:val="22"/>
        </w:rPr>
        <w:t xml:space="preserve"> mm. Ulepszony zacisk pozwala dokręcić uchwyt od góry, bez </w:t>
      </w:r>
      <w:r w:rsidRPr="09C866D7" w:rsidR="12945853">
        <w:rPr>
          <w:rFonts w:ascii="Verdana" w:hAnsi="Verdana" w:eastAsia="Verdana" w:cs="Verdana"/>
          <w:sz w:val="22"/>
          <w:szCs w:val="22"/>
        </w:rPr>
        <w:t xml:space="preserve">niewygodnego </w:t>
      </w:r>
      <w:r w:rsidRPr="09C866D7" w:rsidR="1C6A807B">
        <w:rPr>
          <w:rFonts w:ascii="Verdana" w:hAnsi="Verdana" w:eastAsia="Verdana" w:cs="Verdana"/>
          <w:sz w:val="22"/>
          <w:szCs w:val="22"/>
        </w:rPr>
        <w:t xml:space="preserve">sięgania pod biurko, a gumowa podkładka </w:t>
      </w:r>
      <w:r w:rsidRPr="09C866D7" w:rsidR="12945853">
        <w:rPr>
          <w:rFonts w:ascii="Verdana" w:hAnsi="Verdana" w:eastAsia="Verdana" w:cs="Verdana"/>
          <w:sz w:val="22"/>
          <w:szCs w:val="22"/>
        </w:rPr>
        <w:t>zapobiega uszkodzeniom powierzchni mebla</w:t>
      </w:r>
      <w:r w:rsidRPr="09C866D7" w:rsidR="1C6A807B">
        <w:rPr>
          <w:rFonts w:ascii="Verdana" w:hAnsi="Verdana" w:eastAsia="Verdana" w:cs="Verdana"/>
          <w:sz w:val="22"/>
          <w:szCs w:val="22"/>
        </w:rPr>
        <w:t>.</w:t>
      </w:r>
    </w:p>
    <w:p w:rsidRPr="00E4320A" w:rsidR="00963897" w:rsidP="09C866D7" w:rsidRDefault="00963897" w14:paraId="4C6FBFDE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4320A" w:rsidR="00AF5BA1" w:rsidP="09C866D7" w:rsidRDefault="00AF5BA1" w14:paraId="2947C817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144B3A" w:rsidR="00EB71B5" w:rsidP="09C866D7" w:rsidRDefault="7C4B022B" w14:paraId="13854A8C" w14:textId="48C4326E">
      <w:pPr>
        <w:pStyle w:val="Bezodstpw"/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  <w:lang w:val="en-US"/>
        </w:rPr>
      </w:pPr>
      <w:r w:rsidRPr="09C866D7" w:rsidR="4BB80848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 xml:space="preserve">ENDORFY </w:t>
      </w:r>
      <w:r w:rsidRPr="09C866D7" w:rsidR="68DDFD4A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 xml:space="preserve">Atlas GS </w:t>
      </w:r>
      <w:r w:rsidRPr="09C866D7" w:rsidR="57FB4ED8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>Double</w:t>
      </w:r>
      <w:r w:rsidRPr="09C866D7" w:rsidR="68DDFD4A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 xml:space="preserve"> </w:t>
      </w:r>
      <w:r w:rsidRPr="09C866D7" w:rsidR="4BB80848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 xml:space="preserve">– </w:t>
      </w:r>
      <w:r w:rsidRPr="09C866D7" w:rsidR="4BB80848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>główne</w:t>
      </w:r>
      <w:r w:rsidRPr="09C866D7" w:rsidR="4BB80848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 xml:space="preserve"> </w:t>
      </w:r>
      <w:r w:rsidRPr="09C866D7" w:rsidR="4BB80848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>cechy</w:t>
      </w:r>
      <w:r w:rsidRPr="09C866D7" w:rsidR="4BB80848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>:</w:t>
      </w:r>
    </w:p>
    <w:p w:rsidRPr="00E4320A" w:rsidR="00963897" w:rsidP="09C866D7" w:rsidRDefault="00963897" w14:paraId="5EF9AB1F" w14:textId="477D5ABF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68DDFD4A">
        <w:rPr>
          <w:rFonts w:ascii="Verdana" w:hAnsi="Verdana" w:eastAsia="Verdana" w:cs="Verdana"/>
          <w:sz w:val="22"/>
          <w:szCs w:val="22"/>
        </w:rPr>
        <w:t>Stabilna konstrukcja</w:t>
      </w:r>
    </w:p>
    <w:p w:rsidRPr="00E4320A" w:rsidR="00963897" w:rsidP="09C866D7" w:rsidRDefault="00172B0B" w14:paraId="2B26AA77" w14:textId="5328EE74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4ADCF119">
        <w:rPr>
          <w:rFonts w:ascii="Verdana" w:hAnsi="Verdana" w:eastAsia="Verdana" w:cs="Verdana"/>
          <w:sz w:val="22"/>
          <w:szCs w:val="22"/>
        </w:rPr>
        <w:t>Dwa s</w:t>
      </w:r>
      <w:r w:rsidRPr="09C866D7" w:rsidR="68DDFD4A">
        <w:rPr>
          <w:rFonts w:ascii="Verdana" w:hAnsi="Verdana" w:eastAsia="Verdana" w:cs="Verdana"/>
          <w:sz w:val="22"/>
          <w:szCs w:val="22"/>
        </w:rPr>
        <w:t>iłownik</w:t>
      </w:r>
      <w:r w:rsidRPr="09C866D7" w:rsidR="4ADCF119">
        <w:rPr>
          <w:rFonts w:ascii="Verdana" w:hAnsi="Verdana" w:eastAsia="Verdana" w:cs="Verdana"/>
          <w:sz w:val="22"/>
          <w:szCs w:val="22"/>
        </w:rPr>
        <w:t>i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gazow</w:t>
      </w:r>
      <w:r w:rsidRPr="09C866D7" w:rsidR="4ADCF119">
        <w:rPr>
          <w:rFonts w:ascii="Verdana" w:hAnsi="Verdana" w:eastAsia="Verdana" w:cs="Verdana"/>
          <w:sz w:val="22"/>
          <w:szCs w:val="22"/>
        </w:rPr>
        <w:t>e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testowan</w:t>
      </w:r>
      <w:r w:rsidRPr="09C866D7" w:rsidR="4ADCF119">
        <w:rPr>
          <w:rFonts w:ascii="Verdana" w:hAnsi="Verdana" w:eastAsia="Verdana" w:cs="Verdana"/>
          <w:sz w:val="22"/>
          <w:szCs w:val="22"/>
        </w:rPr>
        <w:t>e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na 20 000 cykli</w:t>
      </w:r>
    </w:p>
    <w:p w:rsidRPr="00E4320A" w:rsidR="00963897" w:rsidP="09C866D7" w:rsidRDefault="00963897" w14:paraId="056667C8" w14:textId="667963D9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68DDFD4A">
        <w:rPr>
          <w:rFonts w:ascii="Verdana" w:hAnsi="Verdana" w:eastAsia="Verdana" w:cs="Verdana"/>
          <w:sz w:val="22"/>
          <w:szCs w:val="22"/>
        </w:rPr>
        <w:t>Powiększone kanały do prowadzenia przewodów</w:t>
      </w:r>
    </w:p>
    <w:p w:rsidRPr="00E4320A" w:rsidR="00963897" w:rsidP="09C866D7" w:rsidRDefault="00963897" w14:paraId="44A8213F" w14:textId="4A30DE47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68DDFD4A">
        <w:rPr>
          <w:rFonts w:ascii="Verdana" w:hAnsi="Verdana" w:eastAsia="Verdana" w:cs="Verdana"/>
          <w:sz w:val="22"/>
          <w:szCs w:val="22"/>
        </w:rPr>
        <w:t>Zdejmowan</w:t>
      </w:r>
      <w:r w:rsidRPr="09C866D7" w:rsidR="04F2D440">
        <w:rPr>
          <w:rFonts w:ascii="Verdana" w:hAnsi="Verdana" w:eastAsia="Verdana" w:cs="Verdana"/>
          <w:sz w:val="22"/>
          <w:szCs w:val="22"/>
        </w:rPr>
        <w:t>e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płytk</w:t>
      </w:r>
      <w:r w:rsidRPr="09C866D7" w:rsidR="04F2D440">
        <w:rPr>
          <w:rFonts w:ascii="Verdana" w:hAnsi="Verdana" w:eastAsia="Verdana" w:cs="Verdana"/>
          <w:sz w:val="22"/>
          <w:szCs w:val="22"/>
        </w:rPr>
        <w:t>i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VESA</w:t>
      </w:r>
      <w:r w:rsidRPr="09C866D7" w:rsidR="328C03DB">
        <w:rPr>
          <w:rFonts w:ascii="Verdana" w:hAnsi="Verdana" w:eastAsia="Verdana" w:cs="Verdana"/>
          <w:sz w:val="22"/>
          <w:szCs w:val="22"/>
        </w:rPr>
        <w:t xml:space="preserve"> do łatwego montażu ekranu</w:t>
      </w:r>
    </w:p>
    <w:p w:rsidRPr="00E4320A" w:rsidR="00963897" w:rsidP="09C866D7" w:rsidRDefault="00963897" w14:paraId="01105392" w14:textId="43C9ADB5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68DDFD4A">
        <w:rPr>
          <w:rFonts w:ascii="Verdana" w:hAnsi="Verdana" w:eastAsia="Verdana" w:cs="Verdana"/>
          <w:sz w:val="22"/>
          <w:szCs w:val="22"/>
        </w:rPr>
        <w:t xml:space="preserve">Obsługa </w:t>
      </w:r>
      <w:r w:rsidRPr="09C866D7" w:rsidR="11980A10">
        <w:rPr>
          <w:rFonts w:ascii="Verdana" w:hAnsi="Verdana" w:eastAsia="Verdana" w:cs="Verdana"/>
          <w:sz w:val="22"/>
          <w:szCs w:val="22"/>
        </w:rPr>
        <w:t xml:space="preserve">większości </w:t>
      </w:r>
      <w:r w:rsidRPr="09C866D7" w:rsidR="68DDFD4A">
        <w:rPr>
          <w:rFonts w:ascii="Verdana" w:hAnsi="Verdana" w:eastAsia="Verdana" w:cs="Verdana"/>
          <w:sz w:val="22"/>
          <w:szCs w:val="22"/>
        </w:rPr>
        <w:t>monitorów</w:t>
      </w:r>
      <w:r w:rsidRPr="09C866D7" w:rsidR="0E730881">
        <w:rPr>
          <w:rFonts w:ascii="Verdana" w:hAnsi="Verdana" w:eastAsia="Verdana" w:cs="Verdana"/>
          <w:sz w:val="22"/>
          <w:szCs w:val="22"/>
        </w:rPr>
        <w:t xml:space="preserve"> dostępnych na rynku</w:t>
      </w:r>
    </w:p>
    <w:p w:rsidR="029F2CC7" w:rsidP="09C866D7" w:rsidRDefault="029F2CC7" w14:paraId="1AADA8FF" w14:textId="2C1F2036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246921BD">
        <w:rPr>
          <w:rFonts w:ascii="Verdana" w:hAnsi="Verdana" w:eastAsia="Verdana" w:cs="Verdana"/>
          <w:sz w:val="22"/>
          <w:szCs w:val="22"/>
        </w:rPr>
        <w:t>Zgodność z zakrzywionymi ekranami i modelami o głębszym montażu VESA</w:t>
      </w:r>
    </w:p>
    <w:p w:rsidRPr="00E4320A" w:rsidR="00963897" w:rsidP="09C866D7" w:rsidRDefault="00963897" w14:paraId="6A62A7CE" w14:textId="522C5C09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  <w:lang w:val="en-US"/>
        </w:rPr>
      </w:pPr>
      <w:r w:rsidRPr="09C866D7" w:rsidR="1C6A807B">
        <w:rPr>
          <w:rFonts w:ascii="Verdana" w:hAnsi="Verdana" w:eastAsia="Verdana" w:cs="Verdana"/>
          <w:sz w:val="22"/>
          <w:szCs w:val="22"/>
          <w:lang w:val="en-US"/>
        </w:rPr>
        <w:t>Montaż</w:t>
      </w:r>
      <w:r w:rsidRPr="09C866D7" w:rsidR="1C6A807B">
        <w:rPr>
          <w:rFonts w:ascii="Verdana" w:hAnsi="Verdana" w:eastAsia="Verdana" w:cs="Verdana"/>
          <w:sz w:val="22"/>
          <w:szCs w:val="22"/>
          <w:lang w:val="en-US"/>
        </w:rPr>
        <w:t xml:space="preserve"> </w:t>
      </w:r>
      <w:r w:rsidRPr="09C866D7" w:rsidR="382CF0C9">
        <w:rPr>
          <w:rFonts w:ascii="Verdana" w:hAnsi="Verdana" w:eastAsia="Verdana" w:cs="Verdana"/>
          <w:sz w:val="22"/>
          <w:szCs w:val="22"/>
          <w:lang w:val="en-US"/>
        </w:rPr>
        <w:t>zaciskowy</w:t>
      </w:r>
      <w:r w:rsidRPr="09C866D7" w:rsidR="382CF0C9">
        <w:rPr>
          <w:rFonts w:ascii="Verdana" w:hAnsi="Verdana" w:eastAsia="Verdana" w:cs="Verdana"/>
          <w:sz w:val="22"/>
          <w:szCs w:val="22"/>
          <w:lang w:val="en-US"/>
        </w:rPr>
        <w:t xml:space="preserve"> (</w:t>
      </w:r>
      <w:r w:rsidRPr="09C866D7" w:rsidR="1C6A807B">
        <w:rPr>
          <w:rFonts w:ascii="Verdana" w:hAnsi="Verdana" w:eastAsia="Verdana" w:cs="Verdana"/>
          <w:sz w:val="22"/>
          <w:szCs w:val="22"/>
          <w:lang w:val="en-US"/>
        </w:rPr>
        <w:t>C</w:t>
      </w:r>
      <w:r w:rsidRPr="09C866D7" w:rsidR="35738345">
        <w:rPr>
          <w:rFonts w:ascii="Verdana" w:hAnsi="Verdana" w:eastAsia="Verdana" w:cs="Verdana"/>
          <w:sz w:val="22"/>
          <w:szCs w:val="22"/>
          <w:lang w:val="en-US"/>
        </w:rPr>
        <w:t>-c</w:t>
      </w:r>
      <w:r w:rsidRPr="09C866D7" w:rsidR="1C6A807B">
        <w:rPr>
          <w:rFonts w:ascii="Verdana" w:hAnsi="Verdana" w:eastAsia="Verdana" w:cs="Verdana"/>
          <w:sz w:val="22"/>
          <w:szCs w:val="22"/>
          <w:lang w:val="en-US"/>
        </w:rPr>
        <w:t>lamp</w:t>
      </w:r>
      <w:r w:rsidRPr="09C866D7" w:rsidR="382CF0C9">
        <w:rPr>
          <w:rFonts w:ascii="Verdana" w:hAnsi="Verdana" w:eastAsia="Verdana" w:cs="Verdana"/>
          <w:sz w:val="22"/>
          <w:szCs w:val="22"/>
          <w:lang w:val="en-US"/>
        </w:rPr>
        <w:t>)</w:t>
      </w:r>
      <w:r w:rsidRPr="09C866D7" w:rsidR="1C6A807B">
        <w:rPr>
          <w:rFonts w:ascii="Verdana" w:hAnsi="Verdana" w:eastAsia="Verdana" w:cs="Verdana"/>
          <w:sz w:val="22"/>
          <w:szCs w:val="22"/>
          <w:lang w:val="en-US"/>
        </w:rPr>
        <w:t xml:space="preserve"> </w:t>
      </w:r>
      <w:r w:rsidRPr="09C866D7" w:rsidR="1C6A807B">
        <w:rPr>
          <w:rFonts w:ascii="Verdana" w:hAnsi="Verdana" w:eastAsia="Verdana" w:cs="Verdana"/>
          <w:sz w:val="22"/>
          <w:szCs w:val="22"/>
          <w:lang w:val="en-US"/>
        </w:rPr>
        <w:t>i</w:t>
      </w:r>
      <w:r w:rsidRPr="09C866D7" w:rsidR="1C6A807B">
        <w:rPr>
          <w:rFonts w:ascii="Verdana" w:hAnsi="Verdana" w:eastAsia="Verdana" w:cs="Verdana"/>
          <w:sz w:val="22"/>
          <w:szCs w:val="22"/>
          <w:lang w:val="en-US"/>
        </w:rPr>
        <w:t xml:space="preserve"> </w:t>
      </w:r>
      <w:r w:rsidRPr="09C866D7" w:rsidR="382CF0C9">
        <w:rPr>
          <w:rFonts w:ascii="Verdana" w:hAnsi="Verdana" w:eastAsia="Verdana" w:cs="Verdana"/>
          <w:sz w:val="22"/>
          <w:szCs w:val="22"/>
          <w:lang w:val="en-US"/>
        </w:rPr>
        <w:t>przelotowy</w:t>
      </w:r>
      <w:r w:rsidRPr="09C866D7" w:rsidR="382CF0C9">
        <w:rPr>
          <w:rFonts w:ascii="Verdana" w:hAnsi="Verdana" w:eastAsia="Verdana" w:cs="Verdana"/>
          <w:sz w:val="22"/>
          <w:szCs w:val="22"/>
          <w:lang w:val="en-US"/>
        </w:rPr>
        <w:t xml:space="preserve"> (</w:t>
      </w:r>
      <w:r w:rsidRPr="09C866D7" w:rsidR="5D2BD56B">
        <w:rPr>
          <w:rFonts w:ascii="Verdana" w:hAnsi="Verdana" w:eastAsia="Verdana" w:cs="Verdana"/>
          <w:sz w:val="22"/>
          <w:szCs w:val="22"/>
          <w:lang w:val="en-US"/>
        </w:rPr>
        <w:t>G</w:t>
      </w:r>
      <w:r w:rsidRPr="09C866D7" w:rsidR="1C6A807B">
        <w:rPr>
          <w:rFonts w:ascii="Verdana" w:hAnsi="Verdana" w:eastAsia="Verdana" w:cs="Verdana"/>
          <w:sz w:val="22"/>
          <w:szCs w:val="22"/>
          <w:lang w:val="en-US"/>
        </w:rPr>
        <w:t>rommet</w:t>
      </w:r>
      <w:r w:rsidRPr="09C866D7" w:rsidR="382CF0C9">
        <w:rPr>
          <w:rFonts w:ascii="Verdana" w:hAnsi="Verdana" w:eastAsia="Verdana" w:cs="Verdana"/>
          <w:sz w:val="22"/>
          <w:szCs w:val="22"/>
          <w:lang w:val="en-US"/>
        </w:rPr>
        <w:t>)</w:t>
      </w:r>
    </w:p>
    <w:p w:rsidRPr="00E4320A" w:rsidR="00963897" w:rsidP="09C866D7" w:rsidRDefault="00963897" w14:paraId="65CC8AA3" w14:textId="5F1EE0E2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68DDFD4A">
        <w:rPr>
          <w:rFonts w:ascii="Verdana" w:hAnsi="Verdana" w:eastAsia="Verdana" w:cs="Verdana"/>
          <w:sz w:val="22"/>
          <w:szCs w:val="22"/>
        </w:rPr>
        <w:t xml:space="preserve">Regulacje </w:t>
      </w:r>
      <w:r w:rsidRPr="09C866D7" w:rsidR="68DDFD4A">
        <w:rPr>
          <w:rFonts w:ascii="Verdana" w:hAnsi="Verdana" w:eastAsia="Verdana" w:cs="Verdana"/>
          <w:sz w:val="22"/>
          <w:szCs w:val="22"/>
        </w:rPr>
        <w:t>pivot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±180°, </w:t>
      </w:r>
      <w:r w:rsidRPr="09C866D7" w:rsidR="68DDFD4A">
        <w:rPr>
          <w:rFonts w:ascii="Verdana" w:hAnsi="Verdana" w:eastAsia="Verdana" w:cs="Verdana"/>
          <w:sz w:val="22"/>
          <w:szCs w:val="22"/>
        </w:rPr>
        <w:t>swivel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±90°, </w:t>
      </w:r>
      <w:r w:rsidRPr="09C866D7" w:rsidR="68DDFD4A">
        <w:rPr>
          <w:rFonts w:ascii="Verdana" w:hAnsi="Verdana" w:eastAsia="Verdana" w:cs="Verdana"/>
          <w:sz w:val="22"/>
          <w:szCs w:val="22"/>
        </w:rPr>
        <w:t>tilt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+25° / −35°</w:t>
      </w:r>
    </w:p>
    <w:p w:rsidRPr="00E4320A" w:rsidR="00EB71B5" w:rsidP="09C866D7" w:rsidRDefault="00963897" w14:paraId="61131CD4" w14:textId="2219B343">
      <w:pPr>
        <w:pStyle w:val="Akapitzlist"/>
        <w:numPr>
          <w:ilvl w:val="0"/>
          <w:numId w:val="3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68DDFD4A">
        <w:rPr>
          <w:rFonts w:ascii="Verdana" w:hAnsi="Verdana" w:eastAsia="Verdana" w:cs="Verdana"/>
          <w:sz w:val="22"/>
          <w:szCs w:val="22"/>
        </w:rPr>
        <w:t>Obrót rami</w:t>
      </w:r>
      <w:r w:rsidRPr="09C866D7" w:rsidR="04F2D440">
        <w:rPr>
          <w:rFonts w:ascii="Verdana" w:hAnsi="Verdana" w:eastAsia="Verdana" w:cs="Verdana"/>
          <w:sz w:val="22"/>
          <w:szCs w:val="22"/>
        </w:rPr>
        <w:t>on</w:t>
      </w:r>
      <w:r w:rsidRPr="09C866D7" w:rsidR="68DDFD4A">
        <w:rPr>
          <w:rFonts w:ascii="Verdana" w:hAnsi="Verdana" w:eastAsia="Verdana" w:cs="Verdana"/>
          <w:sz w:val="22"/>
          <w:szCs w:val="22"/>
        </w:rPr>
        <w:t xml:space="preserve"> w zakresie 360°</w:t>
      </w:r>
    </w:p>
    <w:p w:rsidRPr="00E4320A" w:rsidR="00C90DBD" w:rsidP="09C866D7" w:rsidRDefault="00C90DBD" w14:paraId="1D8A006D" w14:textId="77777777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4320A" w:rsidR="00EB71B5" w:rsidP="09C866D7" w:rsidRDefault="00C90DBD" w14:paraId="21ACD849" w14:textId="37DA3230">
      <w:pPr>
        <w:pStyle w:val="Bezodstpw"/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7CB7CEAC">
        <w:rPr>
          <w:rFonts w:ascii="Verdana" w:hAnsi="Verdana" w:eastAsia="Verdana" w:cs="Verdana"/>
          <w:b w:val="1"/>
          <w:bCs w:val="1"/>
          <w:sz w:val="22"/>
          <w:szCs w:val="22"/>
        </w:rPr>
        <w:t xml:space="preserve">ENDORFY Atlas GS </w:t>
      </w:r>
      <w:r w:rsidRPr="09C866D7" w:rsidR="57FB4ED8">
        <w:rPr>
          <w:rFonts w:ascii="Verdana" w:hAnsi="Verdana" w:eastAsia="Verdana" w:cs="Verdana"/>
          <w:b w:val="1"/>
          <w:bCs w:val="1"/>
          <w:sz w:val="22"/>
          <w:szCs w:val="22"/>
        </w:rPr>
        <w:t>Double</w:t>
      </w:r>
      <w:r w:rsidRPr="09C866D7" w:rsidR="7CB7CEAC">
        <w:rPr>
          <w:rFonts w:ascii="Verdana" w:hAnsi="Verdana" w:eastAsia="Verdana" w:cs="Verdana"/>
          <w:b w:val="1"/>
          <w:bCs w:val="1"/>
          <w:sz w:val="22"/>
          <w:szCs w:val="22"/>
        </w:rPr>
        <w:t xml:space="preserve"> </w:t>
      </w:r>
      <w:r w:rsidRPr="09C866D7" w:rsidR="4BB80848">
        <w:rPr>
          <w:rFonts w:ascii="Verdana" w:hAnsi="Verdana" w:eastAsia="Verdana" w:cs="Verdana"/>
          <w:b w:val="1"/>
          <w:bCs w:val="1"/>
          <w:sz w:val="22"/>
          <w:szCs w:val="22"/>
        </w:rPr>
        <w:t>– specyfikacja techniczna:</w:t>
      </w:r>
    </w:p>
    <w:p w:rsidRPr="00E4320A" w:rsidR="00EB71B5" w:rsidP="09C866D7" w:rsidRDefault="7C4B022B" w14:paraId="4F2435EC" w14:textId="5A95FD18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4BB80848">
        <w:rPr>
          <w:rFonts w:ascii="Verdana" w:hAnsi="Verdana" w:eastAsia="Verdana" w:cs="Verdana"/>
          <w:sz w:val="22"/>
          <w:szCs w:val="22"/>
        </w:rPr>
        <w:t xml:space="preserve">Kod produktu: </w:t>
      </w:r>
      <w:r w:rsidRPr="09C866D7" w:rsidR="7CB7CEAC">
        <w:rPr>
          <w:rFonts w:ascii="Verdana" w:hAnsi="Verdana" w:eastAsia="Verdana" w:cs="Verdana"/>
          <w:sz w:val="22"/>
          <w:szCs w:val="22"/>
        </w:rPr>
        <w:t>EY8F00</w:t>
      </w:r>
      <w:r w:rsidRPr="09C866D7" w:rsidR="7D6FA04D">
        <w:rPr>
          <w:rFonts w:ascii="Verdana" w:hAnsi="Verdana" w:eastAsia="Verdana" w:cs="Verdana"/>
          <w:sz w:val="22"/>
          <w:szCs w:val="22"/>
        </w:rPr>
        <w:t>9</w:t>
      </w:r>
    </w:p>
    <w:p w:rsidRPr="00E4320A" w:rsidR="00EB71B5" w:rsidP="09C866D7" w:rsidRDefault="7C4B022B" w14:paraId="738A034C" w14:textId="58D7ACD1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4BB80848">
        <w:rPr>
          <w:rFonts w:ascii="Verdana" w:hAnsi="Verdana" w:eastAsia="Verdana" w:cs="Verdana"/>
          <w:sz w:val="22"/>
          <w:szCs w:val="22"/>
        </w:rPr>
        <w:t xml:space="preserve">EAN: </w:t>
      </w:r>
      <w:r w:rsidRPr="09C866D7" w:rsidR="7D6FA04D">
        <w:rPr>
          <w:rFonts w:ascii="Verdana" w:hAnsi="Verdana" w:eastAsia="Verdana" w:cs="Verdana"/>
          <w:sz w:val="22"/>
          <w:szCs w:val="22"/>
        </w:rPr>
        <w:t>5903018668833</w:t>
      </w:r>
    </w:p>
    <w:p w:rsidRPr="00E4320A" w:rsidR="00EB71B5" w:rsidP="09C866D7" w:rsidRDefault="7C4B022B" w14:paraId="78435489" w14:textId="5BE09A04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4BB80848">
        <w:rPr>
          <w:rFonts w:ascii="Verdana" w:hAnsi="Verdana" w:eastAsia="Verdana" w:cs="Verdana"/>
          <w:sz w:val="22"/>
          <w:szCs w:val="22"/>
        </w:rPr>
        <w:t xml:space="preserve">Rodzaj produktu: </w:t>
      </w:r>
      <w:r w:rsidRPr="09C866D7" w:rsidR="04F2D440">
        <w:rPr>
          <w:rFonts w:ascii="Verdana" w:hAnsi="Verdana" w:eastAsia="Verdana" w:cs="Verdana"/>
          <w:sz w:val="22"/>
          <w:szCs w:val="22"/>
        </w:rPr>
        <w:t xml:space="preserve">podwójne </w:t>
      </w:r>
      <w:r w:rsidRPr="09C866D7" w:rsidR="7CB7CEAC">
        <w:rPr>
          <w:rFonts w:ascii="Verdana" w:hAnsi="Verdana" w:eastAsia="Verdana" w:cs="Verdana"/>
          <w:sz w:val="22"/>
          <w:szCs w:val="22"/>
        </w:rPr>
        <w:t>ramię do monitora</w:t>
      </w:r>
    </w:p>
    <w:p w:rsidRPr="00E4320A" w:rsidR="00C90DBD" w:rsidP="09C866D7" w:rsidRDefault="00C90DBD" w14:paraId="104DA2F6" w14:textId="600B8429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7CB7CEAC">
        <w:rPr>
          <w:rFonts w:ascii="Verdana" w:hAnsi="Verdana" w:eastAsia="Verdana" w:cs="Verdana"/>
          <w:sz w:val="22"/>
          <w:szCs w:val="22"/>
        </w:rPr>
        <w:t>Kolor: czarny</w:t>
      </w:r>
    </w:p>
    <w:p w:rsidRPr="00E4320A" w:rsidR="00C90DBD" w:rsidP="09C866D7" w:rsidRDefault="00C90DBD" w14:paraId="2CCB33B9" w14:textId="16F710F2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7CB7CEAC">
        <w:rPr>
          <w:rFonts w:ascii="Verdana" w:hAnsi="Verdana" w:eastAsia="Verdana" w:cs="Verdana"/>
          <w:sz w:val="22"/>
          <w:szCs w:val="22"/>
        </w:rPr>
        <w:t>Materiał: stal, plastik, aluminium</w:t>
      </w:r>
    </w:p>
    <w:p w:rsidRPr="00E4320A" w:rsidR="00EB20D6" w:rsidP="09C866D7" w:rsidRDefault="00EB20D6" w14:paraId="3D03E315" w14:textId="28B005A9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2CC20C1F">
        <w:rPr>
          <w:rFonts w:ascii="Verdana" w:hAnsi="Verdana" w:eastAsia="Verdana" w:cs="Verdana"/>
          <w:sz w:val="22"/>
          <w:szCs w:val="22"/>
        </w:rPr>
        <w:t>Rodzaj sprężyny: gazowa</w:t>
      </w:r>
    </w:p>
    <w:p w:rsidRPr="00E4320A" w:rsidR="00C71ACB" w:rsidP="09C866D7" w:rsidRDefault="00C71ACB" w14:paraId="31502CAC" w14:textId="623D3DBC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10F5EA46">
        <w:rPr>
          <w:rFonts w:ascii="Verdana" w:hAnsi="Verdana" w:eastAsia="Verdana" w:cs="Verdana"/>
          <w:sz w:val="22"/>
          <w:szCs w:val="22"/>
        </w:rPr>
        <w:t xml:space="preserve">Waga: </w:t>
      </w:r>
      <w:r w:rsidRPr="09C866D7" w:rsidR="46F03E00">
        <w:rPr>
          <w:rFonts w:ascii="Verdana" w:hAnsi="Verdana" w:eastAsia="Verdana" w:cs="Verdana"/>
          <w:sz w:val="22"/>
          <w:szCs w:val="22"/>
        </w:rPr>
        <w:t>3,65</w:t>
      </w:r>
      <w:r w:rsidRPr="09C866D7" w:rsidR="2E4D6F51">
        <w:rPr>
          <w:rFonts w:ascii="Verdana" w:hAnsi="Verdana" w:eastAsia="Verdana" w:cs="Verdana"/>
          <w:sz w:val="22"/>
          <w:szCs w:val="22"/>
        </w:rPr>
        <w:t xml:space="preserve"> kg</w:t>
      </w:r>
    </w:p>
    <w:p w:rsidRPr="00E4320A" w:rsidR="00C90DBD" w:rsidP="09C866D7" w:rsidRDefault="00C90DBD" w14:paraId="229D336D" w14:textId="19C49ECB">
      <w:pPr>
        <w:numPr>
          <w:ilvl w:val="0"/>
          <w:numId w:val="2"/>
        </w:numPr>
        <w:spacing w:before="0" w:beforeAutospacing="off" w:after="0" w:afterAutospacing="off" w:line="240" w:lineRule="auto"/>
        <w:textAlignment w:val="baseline"/>
        <w:rPr>
          <w:rFonts w:ascii="Verdana" w:hAnsi="Verdana" w:eastAsia="Times New Roman" w:cs="Times New Roman"/>
          <w:sz w:val="22"/>
          <w:szCs w:val="22"/>
          <w:lang w:eastAsia="pl-PL"/>
        </w:rPr>
      </w:pPr>
      <w:r w:rsidRPr="09C866D7" w:rsidR="0A2884E3">
        <w:rPr>
          <w:rFonts w:ascii="Verdana" w:hAnsi="Verdana" w:eastAsia="Times New Roman" w:cs="Times New Roman"/>
          <w:sz w:val="22"/>
          <w:szCs w:val="22"/>
          <w:lang w:eastAsia="pl-PL"/>
        </w:rPr>
        <w:t>Obsługiwana</w:t>
      </w:r>
      <w:r w:rsidRPr="09C866D7" w:rsidR="0A2884E3">
        <w:rPr>
          <w:rFonts w:ascii="Verdana" w:hAnsi="Verdana" w:eastAsia="Times New Roman" w:cs="Times New Roman"/>
          <w:sz w:val="22"/>
          <w:szCs w:val="22"/>
          <w:lang w:eastAsia="pl-PL"/>
        </w:rPr>
        <w:t xml:space="preserve"> grubość blatu (</w:t>
      </w:r>
      <w:r w:rsidRPr="09C866D7" w:rsidR="0A2884E3">
        <w:rPr>
          <w:rFonts w:ascii="Verdana" w:hAnsi="Verdana" w:eastAsia="Times New Roman" w:cs="Times New Roman"/>
          <w:sz w:val="22"/>
          <w:szCs w:val="22"/>
          <w:lang w:eastAsia="pl-PL"/>
        </w:rPr>
        <w:t>C</w:t>
      </w:r>
      <w:r w:rsidRPr="09C866D7" w:rsidR="1531F87E">
        <w:rPr>
          <w:rFonts w:ascii="Verdana" w:hAnsi="Verdana" w:eastAsia="Times New Roman" w:cs="Times New Roman"/>
          <w:sz w:val="22"/>
          <w:szCs w:val="22"/>
          <w:lang w:eastAsia="pl-PL"/>
        </w:rPr>
        <w:t>-</w:t>
      </w:r>
      <w:r w:rsidRPr="09C866D7" w:rsidR="1531F87E">
        <w:rPr>
          <w:rFonts w:ascii="Verdana" w:hAnsi="Verdana" w:eastAsia="Times New Roman" w:cs="Times New Roman"/>
          <w:sz w:val="22"/>
          <w:szCs w:val="22"/>
          <w:lang w:eastAsia="pl-PL"/>
        </w:rPr>
        <w:t>c</w:t>
      </w:r>
      <w:r w:rsidRPr="09C866D7" w:rsidR="0A2884E3">
        <w:rPr>
          <w:rFonts w:ascii="Verdana" w:hAnsi="Verdana" w:eastAsia="Times New Roman" w:cs="Times New Roman"/>
          <w:sz w:val="22"/>
          <w:szCs w:val="22"/>
          <w:lang w:eastAsia="pl-PL"/>
        </w:rPr>
        <w:t>la</w:t>
      </w:r>
      <w:r w:rsidRPr="09C866D7" w:rsidR="0A2884E3">
        <w:rPr>
          <w:rFonts w:ascii="Verdana" w:hAnsi="Verdana" w:eastAsia="Times New Roman" w:cs="Times New Roman"/>
          <w:sz w:val="22"/>
          <w:szCs w:val="22"/>
          <w:lang w:eastAsia="pl-PL"/>
        </w:rPr>
        <w:t>mp</w:t>
      </w:r>
      <w:r w:rsidRPr="09C866D7" w:rsidR="0A2884E3">
        <w:rPr>
          <w:rFonts w:ascii="Verdana" w:hAnsi="Verdana" w:eastAsia="Times New Roman" w:cs="Times New Roman"/>
          <w:sz w:val="22"/>
          <w:szCs w:val="22"/>
          <w:lang w:eastAsia="pl-PL"/>
        </w:rPr>
        <w:t>): 1</w:t>
      </w:r>
      <w:r w:rsidRPr="09C866D7" w:rsidR="3E98A075">
        <w:rPr>
          <w:rFonts w:ascii="Verdana" w:hAnsi="Verdana" w:eastAsia="Times New Roman" w:cs="Times New Roman"/>
          <w:sz w:val="22"/>
          <w:szCs w:val="22"/>
          <w:lang w:eastAsia="pl-PL"/>
        </w:rPr>
        <w:t>5</w:t>
      </w:r>
      <w:r w:rsidRPr="09C866D7" w:rsidR="19452FBC">
        <w:rPr>
          <w:rFonts w:ascii="Verdana" w:hAnsi="Verdana" w:eastAsia="Times New Roman" w:cs="Times New Roman"/>
          <w:sz w:val="22"/>
          <w:szCs w:val="22"/>
          <w:lang w:eastAsia="pl-PL"/>
        </w:rPr>
        <w:t>–</w:t>
      </w:r>
      <w:r w:rsidRPr="09C866D7" w:rsidR="3E98A075">
        <w:rPr>
          <w:rFonts w:ascii="Verdana" w:hAnsi="Verdana" w:eastAsia="Times New Roman" w:cs="Times New Roman"/>
          <w:sz w:val="22"/>
          <w:szCs w:val="22"/>
          <w:lang w:eastAsia="pl-PL"/>
        </w:rPr>
        <w:t>65</w:t>
      </w:r>
      <w:r w:rsidRPr="09C866D7" w:rsidR="0A2884E3">
        <w:rPr>
          <w:rFonts w:ascii="Verdana" w:hAnsi="Verdana" w:eastAsia="Times New Roman" w:cs="Times New Roman"/>
          <w:sz w:val="22"/>
          <w:szCs w:val="22"/>
          <w:lang w:eastAsia="pl-PL"/>
        </w:rPr>
        <w:t xml:space="preserve"> mm</w:t>
      </w:r>
    </w:p>
    <w:p w:rsidRPr="00E4320A" w:rsidR="00C90DBD" w:rsidP="09C866D7" w:rsidRDefault="00C90DBD" w14:paraId="5E59D3F3" w14:textId="72128F7E">
      <w:pPr>
        <w:numPr>
          <w:ilvl w:val="0"/>
          <w:numId w:val="2"/>
        </w:numPr>
        <w:spacing w:before="0" w:beforeAutospacing="off" w:after="0" w:afterAutospacing="off" w:line="240" w:lineRule="auto"/>
        <w:textAlignment w:val="baseline"/>
        <w:rPr>
          <w:rFonts w:ascii="Verdana" w:hAnsi="Verdana" w:eastAsia="Times New Roman" w:cs="Times New Roman"/>
          <w:sz w:val="22"/>
          <w:szCs w:val="22"/>
          <w:lang w:eastAsia="pl-PL"/>
        </w:rPr>
      </w:pPr>
      <w:r w:rsidRPr="09C866D7" w:rsidR="7CB7CEAC">
        <w:rPr>
          <w:rFonts w:ascii="Verdana" w:hAnsi="Verdana" w:eastAsia="Times New Roman" w:cs="Times New Roman"/>
          <w:sz w:val="22"/>
          <w:szCs w:val="22"/>
          <w:lang w:eastAsia="pl-PL"/>
        </w:rPr>
        <w:t>Obsługiwana grubość blatu (</w:t>
      </w:r>
      <w:r w:rsidRPr="09C866D7" w:rsidR="7CB7CEAC">
        <w:rPr>
          <w:rFonts w:ascii="Verdana" w:hAnsi="Verdana" w:eastAsia="Times New Roman" w:cs="Times New Roman"/>
          <w:sz w:val="22"/>
          <w:szCs w:val="22"/>
          <w:lang w:eastAsia="pl-PL"/>
        </w:rPr>
        <w:t>Grommet</w:t>
      </w:r>
      <w:r w:rsidRPr="09C866D7" w:rsidR="7CB7CEAC">
        <w:rPr>
          <w:rFonts w:ascii="Verdana" w:hAnsi="Verdana" w:eastAsia="Times New Roman" w:cs="Times New Roman"/>
          <w:sz w:val="22"/>
          <w:szCs w:val="22"/>
          <w:lang w:eastAsia="pl-PL"/>
        </w:rPr>
        <w:t xml:space="preserve">): </w:t>
      </w:r>
      <w:r w:rsidRPr="09C866D7" w:rsidR="01718353">
        <w:rPr>
          <w:rFonts w:ascii="Verdana" w:hAnsi="Verdana" w:eastAsia="Times New Roman" w:cs="Times New Roman"/>
          <w:sz w:val="22"/>
          <w:szCs w:val="22"/>
          <w:lang w:eastAsia="pl-PL"/>
        </w:rPr>
        <w:t>10</w:t>
      </w:r>
      <w:r w:rsidRPr="09C866D7" w:rsidR="00ADA0D8">
        <w:rPr>
          <w:rFonts w:ascii="Verdana" w:hAnsi="Verdana" w:eastAsia="Times New Roman" w:cs="Times New Roman"/>
          <w:sz w:val="22"/>
          <w:szCs w:val="22"/>
          <w:lang w:eastAsia="pl-PL"/>
        </w:rPr>
        <w:t>–</w:t>
      </w:r>
      <w:r w:rsidRPr="09C866D7" w:rsidR="01718353">
        <w:rPr>
          <w:rFonts w:ascii="Verdana" w:hAnsi="Verdana" w:eastAsia="Times New Roman" w:cs="Times New Roman"/>
          <w:sz w:val="22"/>
          <w:szCs w:val="22"/>
          <w:lang w:eastAsia="pl-PL"/>
        </w:rPr>
        <w:t>7</w:t>
      </w:r>
      <w:r w:rsidRPr="09C866D7" w:rsidR="7771ED13">
        <w:rPr>
          <w:rFonts w:ascii="Verdana" w:hAnsi="Verdana" w:eastAsia="Times New Roman" w:cs="Times New Roman"/>
          <w:sz w:val="22"/>
          <w:szCs w:val="22"/>
          <w:lang w:eastAsia="pl-PL"/>
        </w:rPr>
        <w:t>0</w:t>
      </w:r>
      <w:r w:rsidRPr="09C866D7" w:rsidR="7CB7CEAC">
        <w:rPr>
          <w:rFonts w:ascii="Verdana" w:hAnsi="Verdana" w:eastAsia="Times New Roman" w:cs="Times New Roman"/>
          <w:sz w:val="22"/>
          <w:szCs w:val="22"/>
          <w:lang w:eastAsia="pl-PL"/>
        </w:rPr>
        <w:t xml:space="preserve"> mm</w:t>
      </w:r>
    </w:p>
    <w:p w:rsidRPr="00E4320A" w:rsidR="00C71ACB" w:rsidP="09C866D7" w:rsidRDefault="00C71ACB" w14:paraId="776C5C58" w14:textId="1CAC0984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rPr>
          <w:rFonts w:ascii="Verdana" w:hAnsi="Verdana"/>
          <w:sz w:val="22"/>
          <w:szCs w:val="22"/>
        </w:rPr>
      </w:pPr>
      <w:r w:rsidRPr="09C866D7" w:rsidR="3A4A5401">
        <w:rPr>
          <w:rFonts w:ascii="Verdana" w:hAnsi="Verdana"/>
          <w:sz w:val="22"/>
          <w:szCs w:val="22"/>
        </w:rPr>
        <w:t>Standard VESA:</w:t>
      </w:r>
    </w:p>
    <w:p w:rsidRPr="00E4320A" w:rsidR="00C71ACB" w:rsidP="09C866D7" w:rsidRDefault="00C71ACB" w14:paraId="131F8399" w14:textId="0EF5D27D">
      <w:pPr>
        <w:pStyle w:val="Bezodstpw"/>
        <w:numPr>
          <w:ilvl w:val="1"/>
          <w:numId w:val="2"/>
        </w:numPr>
        <w:spacing w:before="0" w:beforeAutospacing="off" w:after="0" w:afterAutospacing="off" w:line="240" w:lineRule="auto"/>
        <w:rPr>
          <w:rFonts w:ascii="Verdana" w:hAnsi="Verdana"/>
          <w:sz w:val="22"/>
          <w:szCs w:val="22"/>
        </w:rPr>
      </w:pPr>
      <w:r w:rsidRPr="09C866D7" w:rsidR="3A4A5401">
        <w:rPr>
          <w:rFonts w:ascii="Verdana" w:hAnsi="Verdana" w:eastAsia="Verdana" w:cs="Verdana"/>
          <w:color w:val="000000" w:themeColor="text1" w:themeTint="FF" w:themeShade="FF"/>
          <w:sz w:val="22"/>
          <w:szCs w:val="22"/>
        </w:rPr>
        <w:t>75×75 mm</w:t>
      </w:r>
    </w:p>
    <w:p w:rsidRPr="00E4320A" w:rsidR="00C71ACB" w:rsidP="09C866D7" w:rsidRDefault="00C71ACB" w14:paraId="3B084027" w14:textId="77777777">
      <w:pPr>
        <w:pStyle w:val="Bezodstpw"/>
        <w:numPr>
          <w:ilvl w:val="1"/>
          <w:numId w:val="2"/>
        </w:numPr>
        <w:spacing w:before="0" w:beforeAutospacing="off" w:after="0" w:afterAutospacing="off" w:line="240" w:lineRule="auto"/>
        <w:rPr>
          <w:rFonts w:ascii="Verdana" w:hAnsi="Verdana"/>
          <w:sz w:val="22"/>
          <w:szCs w:val="22"/>
        </w:rPr>
      </w:pPr>
      <w:r w:rsidRPr="09C866D7" w:rsidR="3A4A5401">
        <w:rPr>
          <w:rFonts w:ascii="Verdana" w:hAnsi="Verdana" w:eastAsia="Verdana" w:cs="Verdana"/>
          <w:color w:val="000000" w:themeColor="text1" w:themeTint="FF" w:themeShade="FF"/>
          <w:sz w:val="22"/>
          <w:szCs w:val="22"/>
        </w:rPr>
        <w:t>100×100 mm</w:t>
      </w:r>
    </w:p>
    <w:p w:rsidRPr="00E4320A" w:rsidR="00C71ACB" w:rsidP="09C866D7" w:rsidRDefault="00C71ACB" w14:paraId="48437F2D" w14:textId="21C2CAFE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rPr>
          <w:rFonts w:ascii="Verdana" w:hAnsi="Verdana"/>
          <w:sz w:val="22"/>
          <w:szCs w:val="22"/>
        </w:rPr>
      </w:pPr>
      <w:r w:rsidRPr="09C866D7" w:rsidR="4AC16DC9">
        <w:rPr>
          <w:rFonts w:ascii="Verdana" w:hAnsi="Verdana"/>
          <w:sz w:val="22"/>
          <w:szCs w:val="22"/>
        </w:rPr>
        <w:t>Maksymalny rozmiar monitora: 32”</w:t>
      </w:r>
    </w:p>
    <w:p w:rsidRPr="00E4320A" w:rsidR="00C71ACB" w:rsidP="09C866D7" w:rsidRDefault="00C71ACB" w14:paraId="5A6A2E61" w14:textId="6B683FE1">
      <w:pPr>
        <w:pStyle w:val="Akapitzlist"/>
        <w:numPr>
          <w:ilvl w:val="0"/>
          <w:numId w:val="2"/>
        </w:numPr>
        <w:spacing w:before="0" w:beforeAutospacing="off" w:after="0" w:afterAutospacing="off" w:line="240" w:lineRule="auto"/>
        <w:rPr>
          <w:rFonts w:ascii="Verdana" w:hAnsi="Verdana"/>
          <w:sz w:val="22"/>
          <w:szCs w:val="22"/>
        </w:rPr>
      </w:pPr>
      <w:r w:rsidRPr="09C866D7" w:rsidR="4AC16DC9">
        <w:rPr>
          <w:rFonts w:ascii="Verdana" w:hAnsi="Verdana" w:eastAsia="Verdana" w:cs="Verdana"/>
          <w:noProof w:val="0"/>
          <w:sz w:val="22"/>
          <w:szCs w:val="22"/>
          <w:lang w:val="pl-PL"/>
        </w:rPr>
        <w:t>Maksymalna waga monitora: 10 kg</w:t>
      </w:r>
    </w:p>
    <w:p w:rsidRPr="00E4320A" w:rsidR="00C71ACB" w:rsidP="09C866D7" w:rsidRDefault="00C71ACB" w14:paraId="68650DF8" w14:textId="324F08A4">
      <w:pPr>
        <w:pStyle w:val="Bezodstpw"/>
        <w:numPr>
          <w:ilvl w:val="0"/>
          <w:numId w:val="2"/>
        </w:numPr>
        <w:spacing w:before="0" w:beforeAutospacing="off" w:after="0" w:afterAutospacing="off" w:line="240" w:lineRule="auto"/>
        <w:rPr>
          <w:rFonts w:ascii="Verdana" w:hAnsi="Verdana"/>
          <w:sz w:val="22"/>
          <w:szCs w:val="22"/>
        </w:rPr>
      </w:pPr>
      <w:r w:rsidRPr="09C866D7" w:rsidR="3A4A5401">
        <w:rPr>
          <w:rFonts w:ascii="Verdana" w:hAnsi="Verdana"/>
          <w:sz w:val="22"/>
          <w:szCs w:val="22"/>
        </w:rPr>
        <w:t>Zakres regulacji monitora:</w:t>
      </w:r>
    </w:p>
    <w:p w:rsidRPr="00E4320A" w:rsidR="00C71ACB" w:rsidP="09C866D7" w:rsidRDefault="00C71ACB" w14:paraId="07D5C2B5" w14:textId="3AB5E1C9">
      <w:pPr>
        <w:pStyle w:val="Bezodstpw"/>
        <w:numPr>
          <w:ilvl w:val="1"/>
          <w:numId w:val="2"/>
        </w:numPr>
        <w:spacing w:before="0" w:beforeAutospacing="off" w:after="0" w:afterAutospacing="off" w:line="240" w:lineRule="auto"/>
        <w:rPr>
          <w:rFonts w:ascii="Verdana" w:hAnsi="Verdana"/>
          <w:sz w:val="22"/>
          <w:szCs w:val="22"/>
        </w:rPr>
      </w:pPr>
      <w:r w:rsidRPr="09C866D7" w:rsidR="3A4A5401">
        <w:rPr>
          <w:rFonts w:ascii="Verdana" w:hAnsi="Verdana"/>
          <w:sz w:val="22"/>
          <w:szCs w:val="22"/>
        </w:rPr>
        <w:t>Obrót lewo/prawo (</w:t>
      </w:r>
      <w:r w:rsidRPr="09C866D7" w:rsidR="3A4A5401">
        <w:rPr>
          <w:rFonts w:ascii="Verdana" w:hAnsi="Verdana"/>
          <w:sz w:val="22"/>
          <w:szCs w:val="22"/>
        </w:rPr>
        <w:t>swivel</w:t>
      </w:r>
      <w:r w:rsidRPr="09C866D7" w:rsidR="3A4A5401">
        <w:rPr>
          <w:rFonts w:ascii="Verdana" w:hAnsi="Verdana"/>
          <w:sz w:val="22"/>
          <w:szCs w:val="22"/>
        </w:rPr>
        <w:t xml:space="preserve">): </w:t>
      </w:r>
      <w:r w:rsidRPr="09C866D7" w:rsidR="3A4A5401">
        <w:rPr>
          <w:rFonts w:ascii="Verdana" w:hAnsi="Verdana" w:eastAsia="Verdana" w:cs="Verdana"/>
          <w:color w:val="000000" w:themeColor="text1" w:themeTint="FF" w:themeShade="FF"/>
          <w:sz w:val="22"/>
          <w:szCs w:val="22"/>
        </w:rPr>
        <w:t>-90° do +90°</w:t>
      </w:r>
    </w:p>
    <w:p w:rsidRPr="00E4320A" w:rsidR="00C71ACB" w:rsidP="09C866D7" w:rsidRDefault="00C71ACB" w14:paraId="2E9B448A" w14:textId="4615B1B2">
      <w:pPr>
        <w:pStyle w:val="Bezodstpw"/>
        <w:numPr>
          <w:ilvl w:val="1"/>
          <w:numId w:val="2"/>
        </w:numPr>
        <w:spacing w:before="0" w:beforeAutospacing="off" w:after="0" w:afterAutospacing="off" w:line="240" w:lineRule="auto"/>
        <w:rPr>
          <w:rFonts w:ascii="Verdana" w:hAnsi="Verdana"/>
          <w:sz w:val="22"/>
          <w:szCs w:val="22"/>
        </w:rPr>
      </w:pPr>
      <w:r w:rsidRPr="09C866D7" w:rsidR="4E35C023">
        <w:rPr>
          <w:rFonts w:ascii="Verdana" w:hAnsi="Verdana"/>
          <w:sz w:val="22"/>
          <w:szCs w:val="22"/>
        </w:rPr>
        <w:t>Odchylanie góra/dół (</w:t>
      </w:r>
      <w:r w:rsidRPr="09C866D7" w:rsidR="4E35C023">
        <w:rPr>
          <w:rFonts w:ascii="Verdana" w:hAnsi="Verdana"/>
          <w:sz w:val="22"/>
          <w:szCs w:val="22"/>
        </w:rPr>
        <w:t>tilt</w:t>
      </w:r>
      <w:r w:rsidRPr="09C866D7" w:rsidR="4E35C023">
        <w:rPr>
          <w:rFonts w:ascii="Verdana" w:hAnsi="Verdana"/>
          <w:sz w:val="22"/>
          <w:szCs w:val="22"/>
        </w:rPr>
        <w:t xml:space="preserve">): </w:t>
      </w:r>
      <w:r w:rsidRPr="09C866D7" w:rsidR="28E3EDF4">
        <w:rPr>
          <w:rFonts w:ascii="Verdana" w:hAnsi="Verdana"/>
          <w:sz w:val="22"/>
          <w:szCs w:val="22"/>
        </w:rPr>
        <w:t>-</w:t>
      </w:r>
      <w:r w:rsidRPr="09C866D7" w:rsidR="4E35C023">
        <w:rPr>
          <w:rFonts w:ascii="Verdana" w:hAnsi="Verdana"/>
          <w:sz w:val="22"/>
          <w:szCs w:val="22"/>
        </w:rPr>
        <w:t>35° do +25°</w:t>
      </w:r>
    </w:p>
    <w:p w:rsidRPr="00E4320A" w:rsidR="00C71ACB" w:rsidP="09C866D7" w:rsidRDefault="00C71ACB" w14:paraId="7F031B4B" w14:textId="2D09B74E">
      <w:pPr>
        <w:pStyle w:val="Akapitzlist"/>
        <w:numPr>
          <w:ilvl w:val="1"/>
          <w:numId w:val="2"/>
        </w:numPr>
        <w:spacing w:before="0" w:beforeAutospacing="off" w:after="0" w:afterAutospacing="off" w:line="259" w:lineRule="auto"/>
        <w:rPr>
          <w:rFonts w:ascii="Verdana" w:hAnsi="Verdana"/>
          <w:sz w:val="22"/>
          <w:szCs w:val="22"/>
        </w:rPr>
      </w:pPr>
      <w:r w:rsidRPr="09C866D7" w:rsidR="3A4A5401">
        <w:rPr>
          <w:rFonts w:ascii="Verdana" w:hAnsi="Verdana"/>
          <w:sz w:val="22"/>
          <w:szCs w:val="22"/>
        </w:rPr>
        <w:t>Rotacja (</w:t>
      </w:r>
      <w:r w:rsidRPr="09C866D7" w:rsidR="3A4A5401">
        <w:rPr>
          <w:rFonts w:ascii="Verdana" w:hAnsi="Verdana"/>
          <w:sz w:val="22"/>
          <w:szCs w:val="22"/>
        </w:rPr>
        <w:t>pivot</w:t>
      </w:r>
      <w:r w:rsidRPr="09C866D7" w:rsidR="3A4A5401">
        <w:rPr>
          <w:rFonts w:ascii="Verdana" w:hAnsi="Verdana"/>
          <w:sz w:val="22"/>
          <w:szCs w:val="22"/>
        </w:rPr>
        <w:t xml:space="preserve">): </w:t>
      </w:r>
      <w:r w:rsidRPr="09C866D7" w:rsidR="3A4A5401">
        <w:rPr>
          <w:rFonts w:ascii="Verdana" w:hAnsi="Verdana" w:eastAsia="Verdana" w:cs="Verdana"/>
          <w:sz w:val="22"/>
          <w:szCs w:val="22"/>
        </w:rPr>
        <w:t>-180° do +180°</w:t>
      </w:r>
    </w:p>
    <w:p w:rsidRPr="00E4320A" w:rsidR="00EC118E" w:rsidP="09C866D7" w:rsidRDefault="00EC118E" w14:paraId="06C7FC84" w14:textId="4B94F1C3">
      <w:pPr>
        <w:pStyle w:val="Akapitzlist"/>
        <w:numPr>
          <w:ilvl w:val="0"/>
          <w:numId w:val="2"/>
        </w:numPr>
        <w:spacing w:before="0" w:beforeAutospacing="off" w:after="0" w:afterAutospacing="off" w:line="259" w:lineRule="auto"/>
        <w:rPr>
          <w:rFonts w:ascii="Verdana" w:hAnsi="Verdana" w:eastAsia="Verdana" w:cs="Verdana"/>
          <w:sz w:val="22"/>
          <w:szCs w:val="22"/>
        </w:rPr>
      </w:pPr>
      <w:r w:rsidRPr="28BD5704" w:rsidR="52281214">
        <w:rPr>
          <w:rFonts w:ascii="Verdana" w:hAnsi="Verdana" w:eastAsia="Verdana" w:cs="Verdana"/>
          <w:sz w:val="22"/>
          <w:szCs w:val="22"/>
        </w:rPr>
        <w:t xml:space="preserve">Gwarancja: </w:t>
      </w:r>
      <w:r w:rsidRPr="28BD5704" w:rsidR="15286735">
        <w:rPr>
          <w:rFonts w:ascii="Verdana" w:hAnsi="Verdana" w:eastAsia="Verdana" w:cs="Verdana"/>
          <w:sz w:val="22"/>
          <w:szCs w:val="22"/>
        </w:rPr>
        <w:t>24</w:t>
      </w:r>
      <w:r w:rsidRPr="28BD5704" w:rsidR="52281214">
        <w:rPr>
          <w:rFonts w:ascii="Verdana" w:hAnsi="Verdana" w:eastAsia="Verdana" w:cs="Verdana"/>
          <w:sz w:val="22"/>
          <w:szCs w:val="22"/>
        </w:rPr>
        <w:t xml:space="preserve"> miesi</w:t>
      </w:r>
      <w:r w:rsidRPr="28BD5704" w:rsidR="15286735">
        <w:rPr>
          <w:rFonts w:ascii="Verdana" w:hAnsi="Verdana" w:eastAsia="Verdana" w:cs="Verdana"/>
          <w:sz w:val="22"/>
          <w:szCs w:val="22"/>
        </w:rPr>
        <w:t>ące</w:t>
      </w:r>
    </w:p>
    <w:p w:rsidR="28BD5704" w:rsidP="28BD5704" w:rsidRDefault="28BD5704" w14:paraId="710542B8" w14:textId="1DCE2987">
      <w:pPr>
        <w:pStyle w:val="Normalny"/>
        <w:spacing w:before="0" w:beforeAutospacing="off" w:after="0" w:afterAutospacing="off" w:line="259" w:lineRule="auto"/>
        <w:ind w:left="0"/>
        <w:rPr>
          <w:rFonts w:ascii="Verdana" w:hAnsi="Verdana" w:eastAsia="Verdana" w:cs="Verdana"/>
          <w:sz w:val="22"/>
          <w:szCs w:val="22"/>
        </w:rPr>
      </w:pPr>
    </w:p>
    <w:p w:rsidRPr="00144B3A" w:rsidR="00EB71B5" w:rsidP="09C866D7" w:rsidRDefault="7C4B022B" w14:paraId="598CE1CD" w14:textId="29CF7B62">
      <w:pPr>
        <w:pStyle w:val="Bezodstpw"/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  <w:lang w:val="en-US"/>
        </w:rPr>
      </w:pPr>
      <w:r w:rsidRPr="09C866D7" w:rsidR="5F305466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 xml:space="preserve">ENDORFY </w:t>
      </w:r>
      <w:r w:rsidRPr="09C866D7" w:rsidR="4853DA77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 xml:space="preserve">Atlas GS </w:t>
      </w:r>
      <w:r w:rsidRPr="09C866D7" w:rsidR="7A882AA4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>Double</w:t>
      </w:r>
      <w:r w:rsidRPr="09C866D7" w:rsidR="5F305466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 xml:space="preserve"> – </w:t>
      </w:r>
      <w:r w:rsidRPr="09C866D7" w:rsidR="5F305466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>dane</w:t>
      </w:r>
      <w:r w:rsidRPr="09C866D7" w:rsidR="5F305466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 xml:space="preserve"> </w:t>
      </w:r>
      <w:r w:rsidRPr="09C866D7" w:rsidR="5F305466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>logistyczne</w:t>
      </w:r>
      <w:r w:rsidRPr="09C866D7" w:rsidR="5F305466">
        <w:rPr>
          <w:rFonts w:ascii="Verdana" w:hAnsi="Verdana" w:eastAsia="Verdana" w:cs="Verdana"/>
          <w:b w:val="1"/>
          <w:bCs w:val="1"/>
          <w:sz w:val="22"/>
          <w:szCs w:val="22"/>
          <w:lang w:val="en-US"/>
        </w:rPr>
        <w:t>:</w:t>
      </w:r>
    </w:p>
    <w:p w:rsidRPr="00E4320A" w:rsidR="00EB71B5" w:rsidP="09C866D7" w:rsidRDefault="7D88E16B" w14:paraId="36B1C2C0" w14:textId="0E15CF85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72D7670D">
        <w:rPr>
          <w:rFonts w:ascii="Verdana" w:hAnsi="Verdana" w:eastAsia="Verdana" w:cs="Verdana"/>
          <w:sz w:val="22"/>
          <w:szCs w:val="22"/>
        </w:rPr>
        <w:t xml:space="preserve">Wymiary opakowania detalicznego: </w:t>
      </w:r>
      <w:r w:rsidRPr="09C866D7" w:rsidR="5DD74768">
        <w:rPr>
          <w:rFonts w:ascii="Verdana" w:hAnsi="Verdana" w:eastAsia="Verdana" w:cs="Verdana"/>
          <w:sz w:val="22"/>
          <w:szCs w:val="22"/>
        </w:rPr>
        <w:t>4</w:t>
      </w:r>
      <w:r w:rsidRPr="09C866D7" w:rsidR="67B54FE9">
        <w:rPr>
          <w:rFonts w:ascii="Verdana" w:hAnsi="Verdana" w:eastAsia="Verdana" w:cs="Verdana"/>
          <w:sz w:val="22"/>
          <w:szCs w:val="22"/>
        </w:rPr>
        <w:t>46</w:t>
      </w:r>
      <w:r w:rsidRPr="09C866D7" w:rsidR="61E0EE2F">
        <w:rPr>
          <w:rFonts w:ascii="Verdana" w:hAnsi="Verdana" w:eastAsia="Verdana" w:cs="Verdana"/>
          <w:sz w:val="22"/>
          <w:szCs w:val="22"/>
        </w:rPr>
        <w:t>×</w:t>
      </w:r>
      <w:r w:rsidRPr="09C866D7" w:rsidR="2D5D5B19">
        <w:rPr>
          <w:rFonts w:ascii="Verdana" w:hAnsi="Verdana" w:eastAsia="Verdana" w:cs="Verdana"/>
          <w:sz w:val="22"/>
          <w:szCs w:val="22"/>
        </w:rPr>
        <w:t>298</w:t>
      </w:r>
      <w:r w:rsidRPr="09C866D7" w:rsidR="54F11485">
        <w:rPr>
          <w:rFonts w:ascii="Verdana" w:hAnsi="Verdana" w:eastAsia="Verdana" w:cs="Verdana"/>
          <w:sz w:val="22"/>
          <w:szCs w:val="22"/>
        </w:rPr>
        <w:t>×</w:t>
      </w:r>
      <w:r w:rsidRPr="09C866D7" w:rsidR="558A857B">
        <w:rPr>
          <w:rFonts w:ascii="Verdana" w:hAnsi="Verdana" w:eastAsia="Verdana" w:cs="Verdana"/>
          <w:sz w:val="22"/>
          <w:szCs w:val="22"/>
        </w:rPr>
        <w:t>130</w:t>
      </w:r>
      <w:r w:rsidRPr="09C866D7" w:rsidR="72D7670D">
        <w:rPr>
          <w:rFonts w:ascii="Verdana" w:hAnsi="Verdana" w:eastAsia="Verdana" w:cs="Verdana"/>
          <w:sz w:val="22"/>
          <w:szCs w:val="22"/>
        </w:rPr>
        <w:t xml:space="preserve"> mm</w:t>
      </w:r>
    </w:p>
    <w:p w:rsidRPr="00E4320A" w:rsidR="00EB71B5" w:rsidP="09C866D7" w:rsidRDefault="7D88E16B" w14:paraId="70300894" w14:textId="3DBF9AA6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7F7CC7CB">
        <w:rPr>
          <w:rFonts w:ascii="Verdana" w:hAnsi="Verdana" w:eastAsia="Verdana" w:cs="Verdana"/>
          <w:sz w:val="22"/>
          <w:szCs w:val="22"/>
        </w:rPr>
        <w:t xml:space="preserve">Waga (netto): </w:t>
      </w:r>
      <w:r w:rsidRPr="09C866D7" w:rsidR="16EA2F25">
        <w:rPr>
          <w:rFonts w:ascii="Verdana" w:hAnsi="Verdana" w:eastAsia="Verdana" w:cs="Verdana"/>
          <w:sz w:val="22"/>
          <w:szCs w:val="22"/>
        </w:rPr>
        <w:t>3,65</w:t>
      </w:r>
      <w:r w:rsidRPr="09C866D7" w:rsidR="7F7CC7CB">
        <w:rPr>
          <w:rFonts w:ascii="Verdana" w:hAnsi="Verdana" w:eastAsia="Verdana" w:cs="Verdana"/>
          <w:sz w:val="22"/>
          <w:szCs w:val="22"/>
        </w:rPr>
        <w:t xml:space="preserve"> </w:t>
      </w:r>
      <w:r w:rsidRPr="09C866D7" w:rsidR="2F487723">
        <w:rPr>
          <w:rFonts w:ascii="Verdana" w:hAnsi="Verdana" w:eastAsia="Verdana" w:cs="Verdana"/>
          <w:sz w:val="22"/>
          <w:szCs w:val="22"/>
        </w:rPr>
        <w:t>k</w:t>
      </w:r>
      <w:r w:rsidRPr="09C866D7" w:rsidR="7F7CC7CB">
        <w:rPr>
          <w:rFonts w:ascii="Verdana" w:hAnsi="Verdana" w:eastAsia="Verdana" w:cs="Verdana"/>
          <w:sz w:val="22"/>
          <w:szCs w:val="22"/>
        </w:rPr>
        <w:t>g</w:t>
      </w:r>
    </w:p>
    <w:p w:rsidRPr="00E4320A" w:rsidR="00EB71B5" w:rsidP="09C866D7" w:rsidRDefault="7D88E16B" w14:paraId="2FB04163" w14:textId="565293FB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7F7CC7CB">
        <w:rPr>
          <w:rFonts w:ascii="Verdana" w:hAnsi="Verdana" w:eastAsia="Verdana" w:cs="Verdana"/>
          <w:sz w:val="22"/>
          <w:szCs w:val="22"/>
        </w:rPr>
        <w:t xml:space="preserve">Waga (brutto): </w:t>
      </w:r>
      <w:r w:rsidRPr="09C866D7" w:rsidR="031746F3">
        <w:rPr>
          <w:rFonts w:ascii="Verdana" w:hAnsi="Verdana" w:eastAsia="Verdana" w:cs="Verdana"/>
          <w:sz w:val="22"/>
          <w:szCs w:val="22"/>
        </w:rPr>
        <w:t>4,7</w:t>
      </w:r>
      <w:r w:rsidRPr="09C866D7" w:rsidR="58A24641">
        <w:rPr>
          <w:rFonts w:ascii="Verdana" w:hAnsi="Verdana" w:eastAsia="Verdana" w:cs="Verdana"/>
          <w:sz w:val="22"/>
          <w:szCs w:val="22"/>
        </w:rPr>
        <w:t>2</w:t>
      </w:r>
      <w:r w:rsidRPr="09C866D7" w:rsidR="7F7CC7CB">
        <w:rPr>
          <w:rFonts w:ascii="Verdana" w:hAnsi="Verdana" w:eastAsia="Verdana" w:cs="Verdana"/>
          <w:sz w:val="22"/>
          <w:szCs w:val="22"/>
        </w:rPr>
        <w:t xml:space="preserve"> </w:t>
      </w:r>
      <w:r w:rsidRPr="09C866D7" w:rsidR="2F487723">
        <w:rPr>
          <w:rFonts w:ascii="Verdana" w:hAnsi="Verdana" w:eastAsia="Verdana" w:cs="Verdana"/>
          <w:sz w:val="22"/>
          <w:szCs w:val="22"/>
        </w:rPr>
        <w:t>k</w:t>
      </w:r>
      <w:r w:rsidRPr="09C866D7" w:rsidR="7F7CC7CB">
        <w:rPr>
          <w:rFonts w:ascii="Verdana" w:hAnsi="Verdana" w:eastAsia="Verdana" w:cs="Verdana"/>
          <w:sz w:val="22"/>
          <w:szCs w:val="22"/>
        </w:rPr>
        <w:t>g</w:t>
      </w:r>
    </w:p>
    <w:p w:rsidRPr="00E4320A" w:rsidR="00EB71B5" w:rsidP="09C866D7" w:rsidRDefault="7D88E16B" w14:paraId="6F0D6899" w14:textId="772E037A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72D7670D">
        <w:rPr>
          <w:rFonts w:ascii="Verdana" w:hAnsi="Verdana" w:eastAsia="Verdana" w:cs="Verdana"/>
          <w:sz w:val="22"/>
          <w:szCs w:val="22"/>
        </w:rPr>
        <w:t xml:space="preserve">Wymiary opakowania zbiorczego: </w:t>
      </w:r>
      <w:r w:rsidRPr="09C866D7" w:rsidR="766C4FA5">
        <w:rPr>
          <w:rFonts w:ascii="Verdana" w:hAnsi="Verdana" w:eastAsia="Verdana" w:cs="Verdana"/>
          <w:sz w:val="22"/>
          <w:szCs w:val="22"/>
        </w:rPr>
        <w:t>615</w:t>
      </w:r>
      <w:r w:rsidRPr="09C866D7" w:rsidR="131492F9">
        <w:rPr>
          <w:rFonts w:ascii="Verdana" w:hAnsi="Verdana" w:eastAsia="Verdana" w:cs="Verdana"/>
          <w:sz w:val="22"/>
          <w:szCs w:val="22"/>
        </w:rPr>
        <w:t>×</w:t>
      </w:r>
      <w:r w:rsidRPr="09C866D7" w:rsidR="14E35756">
        <w:rPr>
          <w:rFonts w:ascii="Verdana" w:hAnsi="Verdana" w:eastAsia="Verdana" w:cs="Verdana"/>
          <w:sz w:val="22"/>
          <w:szCs w:val="22"/>
        </w:rPr>
        <w:t>4</w:t>
      </w:r>
      <w:r w:rsidRPr="09C866D7" w:rsidR="6AC25C79">
        <w:rPr>
          <w:rFonts w:ascii="Verdana" w:hAnsi="Verdana" w:eastAsia="Verdana" w:cs="Verdana"/>
          <w:sz w:val="22"/>
          <w:szCs w:val="22"/>
        </w:rPr>
        <w:t>60</w:t>
      </w:r>
      <w:r w:rsidRPr="09C866D7" w:rsidR="1F75898F">
        <w:rPr>
          <w:rFonts w:ascii="Verdana" w:hAnsi="Verdana" w:eastAsia="Verdana" w:cs="Verdana"/>
          <w:sz w:val="22"/>
          <w:szCs w:val="22"/>
        </w:rPr>
        <w:t>×</w:t>
      </w:r>
      <w:r w:rsidRPr="09C866D7" w:rsidR="79C52D5D">
        <w:rPr>
          <w:rFonts w:ascii="Verdana" w:hAnsi="Verdana" w:eastAsia="Verdana" w:cs="Verdana"/>
          <w:sz w:val="22"/>
          <w:szCs w:val="22"/>
        </w:rPr>
        <w:t>280</w:t>
      </w:r>
      <w:r w:rsidRPr="09C866D7" w:rsidR="72D7670D">
        <w:rPr>
          <w:rFonts w:ascii="Verdana" w:hAnsi="Verdana" w:eastAsia="Verdana" w:cs="Verdana"/>
          <w:sz w:val="22"/>
          <w:szCs w:val="22"/>
        </w:rPr>
        <w:t xml:space="preserve"> mm</w:t>
      </w:r>
    </w:p>
    <w:p w:rsidRPr="00E4320A" w:rsidR="00EB71B5" w:rsidP="09C866D7" w:rsidRDefault="7D88E16B" w14:paraId="690CA09E" w14:textId="7AAE313C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72D7670D">
        <w:rPr>
          <w:rFonts w:ascii="Verdana" w:hAnsi="Verdana" w:eastAsia="Verdana" w:cs="Verdana"/>
          <w:sz w:val="22"/>
          <w:szCs w:val="22"/>
        </w:rPr>
        <w:t xml:space="preserve">Waga opakowania zbiorczego (brutto): </w:t>
      </w:r>
      <w:r w:rsidRPr="09C866D7" w:rsidR="6DE098ED">
        <w:rPr>
          <w:rFonts w:ascii="Verdana" w:hAnsi="Verdana" w:eastAsia="Verdana" w:cs="Verdana"/>
          <w:sz w:val="22"/>
          <w:szCs w:val="22"/>
        </w:rPr>
        <w:t>19</w:t>
      </w:r>
      <w:r w:rsidRPr="09C866D7" w:rsidR="72D7670D">
        <w:rPr>
          <w:rFonts w:ascii="Verdana" w:hAnsi="Verdana" w:eastAsia="Verdana" w:cs="Verdana"/>
          <w:sz w:val="22"/>
          <w:szCs w:val="22"/>
        </w:rPr>
        <w:t>,</w:t>
      </w:r>
      <w:r w:rsidRPr="09C866D7" w:rsidR="5405A8FA">
        <w:rPr>
          <w:rFonts w:ascii="Verdana" w:hAnsi="Verdana" w:eastAsia="Verdana" w:cs="Verdana"/>
          <w:sz w:val="22"/>
          <w:szCs w:val="22"/>
        </w:rPr>
        <w:t>75</w:t>
      </w:r>
      <w:r w:rsidRPr="09C866D7" w:rsidR="72D7670D">
        <w:rPr>
          <w:rFonts w:ascii="Verdana" w:hAnsi="Verdana" w:eastAsia="Verdana" w:cs="Verdana"/>
          <w:sz w:val="22"/>
          <w:szCs w:val="22"/>
        </w:rPr>
        <w:t xml:space="preserve"> kg</w:t>
      </w:r>
    </w:p>
    <w:p w:rsidRPr="00E4320A" w:rsidR="00EB71B5" w:rsidP="09C866D7" w:rsidRDefault="7C4B022B" w14:paraId="119ACFAB" w14:textId="020132B1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5F305466">
        <w:rPr>
          <w:rFonts w:ascii="Verdana" w:hAnsi="Verdana" w:eastAsia="Verdana" w:cs="Verdana"/>
          <w:sz w:val="22"/>
          <w:szCs w:val="22"/>
        </w:rPr>
        <w:t xml:space="preserve">Liczba produktów w opakowaniu zbiorczym: </w:t>
      </w:r>
      <w:r w:rsidRPr="09C866D7" w:rsidR="6EEF3000">
        <w:rPr>
          <w:rFonts w:ascii="Verdana" w:hAnsi="Verdana" w:eastAsia="Verdana" w:cs="Verdana"/>
          <w:sz w:val="22"/>
          <w:szCs w:val="22"/>
        </w:rPr>
        <w:t>4</w:t>
      </w:r>
      <w:r w:rsidRPr="09C866D7" w:rsidR="5F305466">
        <w:rPr>
          <w:rFonts w:ascii="Verdana" w:hAnsi="Verdana" w:eastAsia="Verdana" w:cs="Verdana"/>
          <w:sz w:val="22"/>
          <w:szCs w:val="22"/>
        </w:rPr>
        <w:t xml:space="preserve"> szt.</w:t>
      </w:r>
    </w:p>
    <w:p w:rsidRPr="00E4320A" w:rsidR="00EB71B5" w:rsidP="09C866D7" w:rsidRDefault="00EB71B5" w14:paraId="34F127DC" w14:textId="46668D03">
      <w:p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4320A" w:rsidR="00EB71B5" w:rsidP="09C866D7" w:rsidRDefault="7C4B022B" w14:paraId="0D7A4909" w14:textId="4F78DC1D">
      <w:pPr>
        <w:pStyle w:val="Bezodstpw"/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4BB80848">
        <w:rPr>
          <w:rFonts w:ascii="Verdana" w:hAnsi="Verdana" w:eastAsia="Verdana" w:cs="Verdana"/>
          <w:b w:val="1"/>
          <w:bCs w:val="1"/>
          <w:sz w:val="22"/>
          <w:szCs w:val="22"/>
        </w:rPr>
        <w:t>Zestaw zawiera:</w:t>
      </w:r>
    </w:p>
    <w:p w:rsidRPr="00E4320A" w:rsidR="00E172D7" w:rsidP="09C866D7" w:rsidRDefault="7C4B022B" w14:paraId="04CD5794" w14:textId="17BD14C7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4BB80848">
        <w:rPr>
          <w:rFonts w:ascii="Verdana" w:hAnsi="Verdana" w:eastAsia="Verdana" w:cs="Verdana"/>
          <w:sz w:val="22"/>
          <w:szCs w:val="22"/>
        </w:rPr>
        <w:t xml:space="preserve">1× </w:t>
      </w:r>
      <w:r w:rsidRPr="09C866D7" w:rsidR="6FB35238">
        <w:rPr>
          <w:rFonts w:ascii="Verdana" w:hAnsi="Verdana" w:eastAsia="Verdana" w:cs="Verdana"/>
          <w:sz w:val="22"/>
          <w:szCs w:val="22"/>
        </w:rPr>
        <w:t>Podwójne r</w:t>
      </w:r>
      <w:r w:rsidRPr="09C866D7" w:rsidR="6D66CB80">
        <w:rPr>
          <w:rFonts w:ascii="Verdana" w:hAnsi="Verdana" w:eastAsia="Verdana" w:cs="Verdana"/>
          <w:sz w:val="22"/>
          <w:szCs w:val="22"/>
        </w:rPr>
        <w:t xml:space="preserve">amię do monitora ENDORFY Atlas GS </w:t>
      </w:r>
      <w:r w:rsidRPr="09C866D7" w:rsidR="57FB4ED8">
        <w:rPr>
          <w:rFonts w:ascii="Verdana" w:hAnsi="Verdana" w:eastAsia="Verdana" w:cs="Verdana"/>
          <w:sz w:val="22"/>
          <w:szCs w:val="22"/>
        </w:rPr>
        <w:t>Double</w:t>
      </w:r>
    </w:p>
    <w:p w:rsidRPr="00E4320A" w:rsidR="005B38CB" w:rsidP="09C866D7" w:rsidRDefault="005B38CB" w14:paraId="2EB93175" w14:textId="5CD681DE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1224B735">
        <w:rPr>
          <w:rFonts w:ascii="Verdana" w:hAnsi="Verdana" w:eastAsia="Verdana" w:cs="Verdana"/>
          <w:sz w:val="22"/>
          <w:szCs w:val="22"/>
        </w:rPr>
        <w:t>1× Uchwyt zaciskowy (</w:t>
      </w:r>
      <w:r w:rsidRPr="09C866D7" w:rsidR="3AB48D8E">
        <w:rPr>
          <w:rFonts w:ascii="Verdana" w:hAnsi="Verdana" w:eastAsia="Verdana" w:cs="Verdana"/>
          <w:sz w:val="22"/>
          <w:szCs w:val="22"/>
        </w:rPr>
        <w:t>C</w:t>
      </w:r>
      <w:r w:rsidRPr="09C866D7" w:rsidR="51AB644F">
        <w:rPr>
          <w:rFonts w:ascii="Verdana" w:hAnsi="Verdana" w:eastAsia="Verdana" w:cs="Verdana"/>
          <w:sz w:val="22"/>
          <w:szCs w:val="22"/>
        </w:rPr>
        <w:t>-</w:t>
      </w:r>
      <w:r w:rsidRPr="09C866D7" w:rsidR="51AB644F">
        <w:rPr>
          <w:rFonts w:ascii="Verdana" w:hAnsi="Verdana" w:eastAsia="Verdana" w:cs="Verdana"/>
          <w:sz w:val="22"/>
          <w:szCs w:val="22"/>
        </w:rPr>
        <w:t>c</w:t>
      </w:r>
      <w:r w:rsidRPr="09C866D7" w:rsidR="1224B735">
        <w:rPr>
          <w:rFonts w:ascii="Verdana" w:hAnsi="Verdana" w:eastAsia="Verdana" w:cs="Verdana"/>
          <w:sz w:val="22"/>
          <w:szCs w:val="22"/>
        </w:rPr>
        <w:t>lamp</w:t>
      </w:r>
      <w:r w:rsidRPr="09C866D7" w:rsidR="1224B735">
        <w:rPr>
          <w:rFonts w:ascii="Verdana" w:hAnsi="Verdana" w:eastAsia="Verdana" w:cs="Verdana"/>
          <w:sz w:val="22"/>
          <w:szCs w:val="22"/>
        </w:rPr>
        <w:t>)</w:t>
      </w:r>
    </w:p>
    <w:p w:rsidRPr="00E4320A" w:rsidR="005B38CB" w:rsidP="09C866D7" w:rsidRDefault="005B38CB" w14:paraId="6C5B1507" w14:textId="103C318E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670EBB67">
        <w:rPr>
          <w:rFonts w:ascii="Verdana" w:hAnsi="Verdana" w:eastAsia="Verdana" w:cs="Verdana"/>
          <w:sz w:val="22"/>
          <w:szCs w:val="22"/>
        </w:rPr>
        <w:t>1× Mocowanie przelotowe (</w:t>
      </w:r>
      <w:r w:rsidRPr="09C866D7" w:rsidR="4D1ED850">
        <w:rPr>
          <w:rFonts w:ascii="Verdana" w:hAnsi="Verdana" w:eastAsia="Verdana" w:cs="Verdana"/>
          <w:sz w:val="22"/>
          <w:szCs w:val="22"/>
        </w:rPr>
        <w:t>G</w:t>
      </w:r>
      <w:r w:rsidRPr="09C866D7" w:rsidR="670EBB67">
        <w:rPr>
          <w:rFonts w:ascii="Verdana" w:hAnsi="Verdana" w:eastAsia="Verdana" w:cs="Verdana"/>
          <w:sz w:val="22"/>
          <w:szCs w:val="22"/>
        </w:rPr>
        <w:t>rommet</w:t>
      </w:r>
      <w:r w:rsidRPr="09C866D7" w:rsidR="670EBB67">
        <w:rPr>
          <w:rFonts w:ascii="Verdana" w:hAnsi="Verdana" w:eastAsia="Verdana" w:cs="Verdana"/>
          <w:sz w:val="22"/>
          <w:szCs w:val="22"/>
        </w:rPr>
        <w:t>)</w:t>
      </w:r>
    </w:p>
    <w:p w:rsidRPr="00E4320A" w:rsidR="00E172D7" w:rsidP="09C866D7" w:rsidRDefault="00E4320A" w14:paraId="13884965" w14:textId="4C4A7E62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6FB35238">
        <w:rPr>
          <w:rFonts w:ascii="Verdana" w:hAnsi="Verdana" w:eastAsia="Verdana" w:cs="Verdana"/>
          <w:sz w:val="22"/>
          <w:szCs w:val="22"/>
        </w:rPr>
        <w:t>2</w:t>
      </w:r>
      <w:r w:rsidRPr="09C866D7" w:rsidR="6D66CB80">
        <w:rPr>
          <w:rFonts w:ascii="Verdana" w:hAnsi="Verdana" w:eastAsia="Verdana" w:cs="Verdana"/>
          <w:sz w:val="22"/>
          <w:szCs w:val="22"/>
        </w:rPr>
        <w:t>× Płytka montażowa VESA</w:t>
      </w:r>
    </w:p>
    <w:p w:rsidRPr="00E4320A" w:rsidR="00E172D7" w:rsidP="09C866D7" w:rsidRDefault="0022747A" w14:paraId="6E7455C5" w14:textId="727366A3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7D6FA04D">
        <w:rPr>
          <w:rFonts w:ascii="Verdana" w:hAnsi="Verdana" w:eastAsia="Verdana" w:cs="Verdana"/>
          <w:sz w:val="22"/>
          <w:szCs w:val="22"/>
        </w:rPr>
        <w:t>2</w:t>
      </w:r>
      <w:r w:rsidRPr="09C866D7" w:rsidR="6D66CB80">
        <w:rPr>
          <w:rFonts w:ascii="Verdana" w:hAnsi="Verdana" w:eastAsia="Verdana" w:cs="Verdana"/>
          <w:sz w:val="22"/>
          <w:szCs w:val="22"/>
        </w:rPr>
        <w:t xml:space="preserve">× Zdejmowany </w:t>
      </w:r>
      <w:r w:rsidRPr="09C866D7" w:rsidR="6D66CB80">
        <w:rPr>
          <w:rFonts w:ascii="Verdana" w:hAnsi="Verdana" w:eastAsia="Verdana" w:cs="Verdana"/>
          <w:sz w:val="22"/>
          <w:szCs w:val="22"/>
        </w:rPr>
        <w:t>organizer</w:t>
      </w:r>
      <w:r w:rsidRPr="09C866D7" w:rsidR="6D66CB80">
        <w:rPr>
          <w:rFonts w:ascii="Verdana" w:hAnsi="Verdana" w:eastAsia="Verdana" w:cs="Verdana"/>
          <w:sz w:val="22"/>
          <w:szCs w:val="22"/>
        </w:rPr>
        <w:t xml:space="preserve"> kabli</w:t>
      </w:r>
    </w:p>
    <w:p w:rsidRPr="00E4320A" w:rsidR="00E172D7" w:rsidP="09C866D7" w:rsidRDefault="00E172D7" w14:paraId="000B5B9C" w14:textId="7FB46E9D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6D66CB80">
        <w:rPr>
          <w:rFonts w:ascii="Verdana" w:hAnsi="Verdana" w:eastAsia="Verdana" w:cs="Verdana"/>
          <w:sz w:val="22"/>
          <w:szCs w:val="22"/>
        </w:rPr>
        <w:t>1× Zestaw śrub montażowych</w:t>
      </w:r>
    </w:p>
    <w:p w:rsidRPr="00E4320A" w:rsidR="00E172D7" w:rsidP="09C866D7" w:rsidRDefault="00E172D7" w14:paraId="4EC618A8" w14:textId="4122AB3A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6D66CB80">
        <w:rPr>
          <w:rFonts w:ascii="Verdana" w:hAnsi="Verdana" w:eastAsia="Verdana" w:cs="Verdana"/>
          <w:sz w:val="22"/>
          <w:szCs w:val="22"/>
        </w:rPr>
        <w:t>1× Zestaw narzędzi montażowych</w:t>
      </w:r>
    </w:p>
    <w:p w:rsidRPr="00E172D7" w:rsidR="00EB71B5" w:rsidP="09C866D7" w:rsidRDefault="00E172D7" w14:paraId="57375426" w14:textId="5EEF0DE7">
      <w:pPr>
        <w:pStyle w:val="Bezodstpw"/>
        <w:numPr>
          <w:ilvl w:val="0"/>
          <w:numId w:val="1"/>
        </w:numPr>
        <w:spacing w:before="0" w:beforeAutospacing="off" w:after="0" w:afterAutospacing="off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9C866D7" w:rsidR="6D66CB80">
        <w:rPr>
          <w:rFonts w:ascii="Verdana" w:hAnsi="Verdana" w:eastAsia="Verdana" w:cs="Verdana"/>
          <w:sz w:val="22"/>
          <w:szCs w:val="22"/>
        </w:rPr>
        <w:t>1× Instrukcja obsługi i bezpieczeństwa</w:t>
      </w:r>
    </w:p>
    <w:sectPr w:rsidRPr="00E172D7" w:rsidR="00EB71B5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2FEDB"/>
    <w:multiLevelType w:val="multilevel"/>
    <w:tmpl w:val="9864A368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3C11F1F"/>
    <w:multiLevelType w:val="multilevel"/>
    <w:tmpl w:val="3C5E76DA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" w15:restartNumberingAfterBreak="0">
    <w:nsid w:val="372B1FB8"/>
    <w:multiLevelType w:val="multilevel"/>
    <w:tmpl w:val="36107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5663020A"/>
    <w:multiLevelType w:val="multilevel"/>
    <w:tmpl w:val="9F6C6DFE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6CB6F0D"/>
    <w:multiLevelType w:val="multilevel"/>
    <w:tmpl w:val="1C66C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72A1E9C6"/>
    <w:multiLevelType w:val="multilevel"/>
    <w:tmpl w:val="C002A48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65591213">
    <w:abstractNumId w:val="0"/>
  </w:num>
  <w:num w:numId="2" w16cid:durableId="898244680">
    <w:abstractNumId w:val="5"/>
  </w:num>
  <w:num w:numId="3" w16cid:durableId="1109012280">
    <w:abstractNumId w:val="3"/>
  </w:num>
  <w:num w:numId="4" w16cid:durableId="1439443246">
    <w:abstractNumId w:val="2"/>
  </w:num>
  <w:num w:numId="5" w16cid:durableId="1405033863">
    <w:abstractNumId w:val="4"/>
  </w:num>
  <w:num w:numId="6" w16cid:durableId="17709262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8602426"/>
    <w:rsid w:val="00026BB8"/>
    <w:rsid w:val="000C47C5"/>
    <w:rsid w:val="00144B3A"/>
    <w:rsid w:val="00172B0B"/>
    <w:rsid w:val="0022747A"/>
    <w:rsid w:val="00246F8C"/>
    <w:rsid w:val="0027075E"/>
    <w:rsid w:val="00287DFF"/>
    <w:rsid w:val="002D4766"/>
    <w:rsid w:val="003950F5"/>
    <w:rsid w:val="004A0E3E"/>
    <w:rsid w:val="005B1B9B"/>
    <w:rsid w:val="005B38CB"/>
    <w:rsid w:val="00645559"/>
    <w:rsid w:val="00673A4C"/>
    <w:rsid w:val="007322A9"/>
    <w:rsid w:val="00796375"/>
    <w:rsid w:val="00820A23"/>
    <w:rsid w:val="008738B6"/>
    <w:rsid w:val="008813FE"/>
    <w:rsid w:val="00934D93"/>
    <w:rsid w:val="00963897"/>
    <w:rsid w:val="009854FD"/>
    <w:rsid w:val="00A03793"/>
    <w:rsid w:val="00A90F48"/>
    <w:rsid w:val="00ADA0D8"/>
    <w:rsid w:val="00AE33F9"/>
    <w:rsid w:val="00AF5BA1"/>
    <w:rsid w:val="00B0764E"/>
    <w:rsid w:val="00B13EDD"/>
    <w:rsid w:val="00B8472A"/>
    <w:rsid w:val="00C51FBC"/>
    <w:rsid w:val="00C71ACB"/>
    <w:rsid w:val="00C90DBD"/>
    <w:rsid w:val="00C9617D"/>
    <w:rsid w:val="00CA6F60"/>
    <w:rsid w:val="00CF6362"/>
    <w:rsid w:val="00DA1ACE"/>
    <w:rsid w:val="00DA38EC"/>
    <w:rsid w:val="00E172D7"/>
    <w:rsid w:val="00E4320A"/>
    <w:rsid w:val="00E705E2"/>
    <w:rsid w:val="00EA038F"/>
    <w:rsid w:val="00EB20D6"/>
    <w:rsid w:val="00EB71B5"/>
    <w:rsid w:val="00EC118E"/>
    <w:rsid w:val="00EC44A7"/>
    <w:rsid w:val="00ED0D70"/>
    <w:rsid w:val="00F5483F"/>
    <w:rsid w:val="00F830D7"/>
    <w:rsid w:val="01718353"/>
    <w:rsid w:val="01BC37CF"/>
    <w:rsid w:val="01D6DE61"/>
    <w:rsid w:val="029F2CC7"/>
    <w:rsid w:val="031746F3"/>
    <w:rsid w:val="03C679CC"/>
    <w:rsid w:val="03F5C18D"/>
    <w:rsid w:val="041C7D5B"/>
    <w:rsid w:val="04F2D440"/>
    <w:rsid w:val="04F9485D"/>
    <w:rsid w:val="052FDDFD"/>
    <w:rsid w:val="05C8BFB2"/>
    <w:rsid w:val="066F74AC"/>
    <w:rsid w:val="06B710A3"/>
    <w:rsid w:val="07DA745E"/>
    <w:rsid w:val="0971D225"/>
    <w:rsid w:val="09C866D7"/>
    <w:rsid w:val="0A0021C3"/>
    <w:rsid w:val="0A2884E3"/>
    <w:rsid w:val="0A9CC9EB"/>
    <w:rsid w:val="0AA72132"/>
    <w:rsid w:val="0B510BEA"/>
    <w:rsid w:val="0BB519DE"/>
    <w:rsid w:val="0DE7FDC6"/>
    <w:rsid w:val="0E730881"/>
    <w:rsid w:val="0EF5649E"/>
    <w:rsid w:val="0F85E59A"/>
    <w:rsid w:val="0FB3AB6B"/>
    <w:rsid w:val="1087E822"/>
    <w:rsid w:val="10F5EA46"/>
    <w:rsid w:val="10FC1BF0"/>
    <w:rsid w:val="11980A10"/>
    <w:rsid w:val="1224B735"/>
    <w:rsid w:val="1271F437"/>
    <w:rsid w:val="12945853"/>
    <w:rsid w:val="131492F9"/>
    <w:rsid w:val="13258BD0"/>
    <w:rsid w:val="136EEB81"/>
    <w:rsid w:val="13EDE309"/>
    <w:rsid w:val="142FACEF"/>
    <w:rsid w:val="14AAF631"/>
    <w:rsid w:val="14E35756"/>
    <w:rsid w:val="15286735"/>
    <w:rsid w:val="1531F87E"/>
    <w:rsid w:val="15577420"/>
    <w:rsid w:val="15A531E3"/>
    <w:rsid w:val="15CC07DB"/>
    <w:rsid w:val="16086146"/>
    <w:rsid w:val="162542D0"/>
    <w:rsid w:val="16EA2F25"/>
    <w:rsid w:val="176686FC"/>
    <w:rsid w:val="185DB217"/>
    <w:rsid w:val="18602426"/>
    <w:rsid w:val="18E9F959"/>
    <w:rsid w:val="19033F9F"/>
    <w:rsid w:val="19452FBC"/>
    <w:rsid w:val="199CFD21"/>
    <w:rsid w:val="19D11FA0"/>
    <w:rsid w:val="19F3FFF8"/>
    <w:rsid w:val="1A104761"/>
    <w:rsid w:val="1A1B2AEB"/>
    <w:rsid w:val="1A89148A"/>
    <w:rsid w:val="1C38317A"/>
    <w:rsid w:val="1C6A807B"/>
    <w:rsid w:val="1CD93FB7"/>
    <w:rsid w:val="1D088EF6"/>
    <w:rsid w:val="1D1651DE"/>
    <w:rsid w:val="1D84F7B7"/>
    <w:rsid w:val="1D86C154"/>
    <w:rsid w:val="1EC14794"/>
    <w:rsid w:val="1EEAADEA"/>
    <w:rsid w:val="1F75898F"/>
    <w:rsid w:val="1F998863"/>
    <w:rsid w:val="20DF14DF"/>
    <w:rsid w:val="2170760A"/>
    <w:rsid w:val="22815E47"/>
    <w:rsid w:val="246921BD"/>
    <w:rsid w:val="25CFBE85"/>
    <w:rsid w:val="25D54581"/>
    <w:rsid w:val="25DB9948"/>
    <w:rsid w:val="2619E614"/>
    <w:rsid w:val="2644F620"/>
    <w:rsid w:val="26A6DC3B"/>
    <w:rsid w:val="26BDC8E5"/>
    <w:rsid w:val="273C4793"/>
    <w:rsid w:val="278AA942"/>
    <w:rsid w:val="287DB1E8"/>
    <w:rsid w:val="28899613"/>
    <w:rsid w:val="28BD5704"/>
    <w:rsid w:val="28E3EDF4"/>
    <w:rsid w:val="294841B6"/>
    <w:rsid w:val="2ACF46CF"/>
    <w:rsid w:val="2AE7FE98"/>
    <w:rsid w:val="2B56D662"/>
    <w:rsid w:val="2B5B9924"/>
    <w:rsid w:val="2BCFFD74"/>
    <w:rsid w:val="2C1339A9"/>
    <w:rsid w:val="2CC20C1F"/>
    <w:rsid w:val="2D416C05"/>
    <w:rsid w:val="2D4EE502"/>
    <w:rsid w:val="2D5D5B19"/>
    <w:rsid w:val="2D68A95A"/>
    <w:rsid w:val="2E4D6F51"/>
    <w:rsid w:val="2EF5A86C"/>
    <w:rsid w:val="2F2206E4"/>
    <w:rsid w:val="2F399BF4"/>
    <w:rsid w:val="2F487723"/>
    <w:rsid w:val="308C9E2C"/>
    <w:rsid w:val="30B62231"/>
    <w:rsid w:val="30C905AC"/>
    <w:rsid w:val="30E383F0"/>
    <w:rsid w:val="31D71220"/>
    <w:rsid w:val="31E0D611"/>
    <w:rsid w:val="328C03DB"/>
    <w:rsid w:val="329D5A04"/>
    <w:rsid w:val="32D266FB"/>
    <w:rsid w:val="3330E2EC"/>
    <w:rsid w:val="33C874CA"/>
    <w:rsid w:val="34EF9097"/>
    <w:rsid w:val="352821C8"/>
    <w:rsid w:val="35738345"/>
    <w:rsid w:val="35ABA82E"/>
    <w:rsid w:val="3700D02B"/>
    <w:rsid w:val="38000B0D"/>
    <w:rsid w:val="382CF0C9"/>
    <w:rsid w:val="38827F10"/>
    <w:rsid w:val="3886948F"/>
    <w:rsid w:val="3901F54C"/>
    <w:rsid w:val="395CB9F8"/>
    <w:rsid w:val="3996E0F5"/>
    <w:rsid w:val="39A2DA49"/>
    <w:rsid w:val="39BE6AC5"/>
    <w:rsid w:val="39D5B9E5"/>
    <w:rsid w:val="3A4A5401"/>
    <w:rsid w:val="3A9FFCEE"/>
    <w:rsid w:val="3AB48D8E"/>
    <w:rsid w:val="3AB7598B"/>
    <w:rsid w:val="3ABBB45F"/>
    <w:rsid w:val="3B10A931"/>
    <w:rsid w:val="3C2E2C97"/>
    <w:rsid w:val="3D0AA573"/>
    <w:rsid w:val="3DAAF936"/>
    <w:rsid w:val="3DAB4D77"/>
    <w:rsid w:val="3DB402E0"/>
    <w:rsid w:val="3DECBF20"/>
    <w:rsid w:val="3E8E6E4A"/>
    <w:rsid w:val="3E98A075"/>
    <w:rsid w:val="3F0E056C"/>
    <w:rsid w:val="3F182B1F"/>
    <w:rsid w:val="4035B235"/>
    <w:rsid w:val="404CA2F3"/>
    <w:rsid w:val="41324F76"/>
    <w:rsid w:val="41CBB9C8"/>
    <w:rsid w:val="41F4955B"/>
    <w:rsid w:val="426A0BBD"/>
    <w:rsid w:val="42CCCA69"/>
    <w:rsid w:val="42E97397"/>
    <w:rsid w:val="4400D3CC"/>
    <w:rsid w:val="44E912CF"/>
    <w:rsid w:val="44EDD6E3"/>
    <w:rsid w:val="46471E3C"/>
    <w:rsid w:val="46757DF9"/>
    <w:rsid w:val="46A69924"/>
    <w:rsid w:val="46F03E00"/>
    <w:rsid w:val="46F73B70"/>
    <w:rsid w:val="46F8AB31"/>
    <w:rsid w:val="46FC5F42"/>
    <w:rsid w:val="4701DFAB"/>
    <w:rsid w:val="4773BC71"/>
    <w:rsid w:val="47A8213F"/>
    <w:rsid w:val="48440FCC"/>
    <w:rsid w:val="4853DA77"/>
    <w:rsid w:val="48DA82F1"/>
    <w:rsid w:val="4AA5C786"/>
    <w:rsid w:val="4AC16DC9"/>
    <w:rsid w:val="4ACBD2CE"/>
    <w:rsid w:val="4AD4ECF9"/>
    <w:rsid w:val="4ADCF119"/>
    <w:rsid w:val="4AFECB1E"/>
    <w:rsid w:val="4BB80848"/>
    <w:rsid w:val="4BDEBD7B"/>
    <w:rsid w:val="4CC9473F"/>
    <w:rsid w:val="4D1ED850"/>
    <w:rsid w:val="4E35C023"/>
    <w:rsid w:val="4EB7B2D5"/>
    <w:rsid w:val="4F29867F"/>
    <w:rsid w:val="4F58DBF8"/>
    <w:rsid w:val="500BCD63"/>
    <w:rsid w:val="5020D04F"/>
    <w:rsid w:val="506CC889"/>
    <w:rsid w:val="50BA33F4"/>
    <w:rsid w:val="5113ECEE"/>
    <w:rsid w:val="51AB644F"/>
    <w:rsid w:val="51FA9CCB"/>
    <w:rsid w:val="52281214"/>
    <w:rsid w:val="52D69432"/>
    <w:rsid w:val="536F6B0A"/>
    <w:rsid w:val="53FD5019"/>
    <w:rsid w:val="5405A8FA"/>
    <w:rsid w:val="544FC5C1"/>
    <w:rsid w:val="548A8EFF"/>
    <w:rsid w:val="54F11485"/>
    <w:rsid w:val="55665BE0"/>
    <w:rsid w:val="558A857B"/>
    <w:rsid w:val="55966603"/>
    <w:rsid w:val="55ECC3EC"/>
    <w:rsid w:val="575077FA"/>
    <w:rsid w:val="577F0198"/>
    <w:rsid w:val="57FB4ED8"/>
    <w:rsid w:val="58A24641"/>
    <w:rsid w:val="58AD0AD9"/>
    <w:rsid w:val="58C0AD25"/>
    <w:rsid w:val="5A282E0F"/>
    <w:rsid w:val="5A96E31F"/>
    <w:rsid w:val="5AE8EDCE"/>
    <w:rsid w:val="5B952473"/>
    <w:rsid w:val="5C29983A"/>
    <w:rsid w:val="5D2BD56B"/>
    <w:rsid w:val="5DD74768"/>
    <w:rsid w:val="5F305466"/>
    <w:rsid w:val="5F3C51AD"/>
    <w:rsid w:val="5F8063F4"/>
    <w:rsid w:val="5FBE1C30"/>
    <w:rsid w:val="609B405C"/>
    <w:rsid w:val="60F11950"/>
    <w:rsid w:val="612927FE"/>
    <w:rsid w:val="61E0EE2F"/>
    <w:rsid w:val="6212E682"/>
    <w:rsid w:val="62735730"/>
    <w:rsid w:val="628E983A"/>
    <w:rsid w:val="62ACF693"/>
    <w:rsid w:val="62CCD292"/>
    <w:rsid w:val="62CD69A4"/>
    <w:rsid w:val="62E32BCC"/>
    <w:rsid w:val="62EC68B3"/>
    <w:rsid w:val="632B376C"/>
    <w:rsid w:val="636E43DE"/>
    <w:rsid w:val="63A6FF02"/>
    <w:rsid w:val="640E59F2"/>
    <w:rsid w:val="648A42B4"/>
    <w:rsid w:val="650FA7B3"/>
    <w:rsid w:val="6519319A"/>
    <w:rsid w:val="65445BFE"/>
    <w:rsid w:val="66BBA634"/>
    <w:rsid w:val="66BDF729"/>
    <w:rsid w:val="670EBB67"/>
    <w:rsid w:val="672FF8C2"/>
    <w:rsid w:val="678A3E31"/>
    <w:rsid w:val="67B54FE9"/>
    <w:rsid w:val="67D09827"/>
    <w:rsid w:val="67D849E2"/>
    <w:rsid w:val="68DDFD4A"/>
    <w:rsid w:val="6A328B2B"/>
    <w:rsid w:val="6AC25C79"/>
    <w:rsid w:val="6AD75E15"/>
    <w:rsid w:val="6B026B1F"/>
    <w:rsid w:val="6B21EB0B"/>
    <w:rsid w:val="6C3DD0CB"/>
    <w:rsid w:val="6D66CB80"/>
    <w:rsid w:val="6DA35BBC"/>
    <w:rsid w:val="6DCF91C6"/>
    <w:rsid w:val="6DE098ED"/>
    <w:rsid w:val="6EEF3000"/>
    <w:rsid w:val="6F554F51"/>
    <w:rsid w:val="6FA4D5D2"/>
    <w:rsid w:val="6FB35238"/>
    <w:rsid w:val="702BB3CB"/>
    <w:rsid w:val="70AAB84E"/>
    <w:rsid w:val="71203132"/>
    <w:rsid w:val="71460823"/>
    <w:rsid w:val="71720A2A"/>
    <w:rsid w:val="71C4DA4B"/>
    <w:rsid w:val="729A4252"/>
    <w:rsid w:val="72D7670D"/>
    <w:rsid w:val="74A9363A"/>
    <w:rsid w:val="74B2F786"/>
    <w:rsid w:val="74CE6222"/>
    <w:rsid w:val="74EF4267"/>
    <w:rsid w:val="7530C7F9"/>
    <w:rsid w:val="7532A5B0"/>
    <w:rsid w:val="75C09FA8"/>
    <w:rsid w:val="766C4FA5"/>
    <w:rsid w:val="76877EC1"/>
    <w:rsid w:val="7771ED13"/>
    <w:rsid w:val="77BA7BD8"/>
    <w:rsid w:val="7872EA17"/>
    <w:rsid w:val="794BA2E0"/>
    <w:rsid w:val="79C52D5D"/>
    <w:rsid w:val="79DA7A72"/>
    <w:rsid w:val="7A882AA4"/>
    <w:rsid w:val="7B92A2DE"/>
    <w:rsid w:val="7BA0FB45"/>
    <w:rsid w:val="7BFBEA9A"/>
    <w:rsid w:val="7C497DE2"/>
    <w:rsid w:val="7C4B022B"/>
    <w:rsid w:val="7C7111B4"/>
    <w:rsid w:val="7CB7CEAC"/>
    <w:rsid w:val="7D6FA04D"/>
    <w:rsid w:val="7D88E16B"/>
    <w:rsid w:val="7E0708CB"/>
    <w:rsid w:val="7E2A0B4A"/>
    <w:rsid w:val="7E9DA0A7"/>
    <w:rsid w:val="7EC18A00"/>
    <w:rsid w:val="7EE451DB"/>
    <w:rsid w:val="7F7CC7CB"/>
    <w:rsid w:val="7F8C9353"/>
    <w:rsid w:val="7F96D8FB"/>
    <w:rsid w:val="7FB8C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02426"/>
  <w15:chartTrackingRefBased/>
  <w15:docId w15:val="{66CFBA17-19FC-4D68-A90D-5DD1D0C09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ormaltextrun" w:customStyle="1">
    <w:name w:val="normaltextrun"/>
    <w:basedOn w:val="Domylnaczcionkaakapitu"/>
    <w:rsid w:val="25DB9948"/>
    <w:rPr>
      <w:rFonts w:asciiTheme="minorHAnsi" w:hAnsiTheme="minorHAnsi" w:eastAsiaTheme="minorEastAsia" w:cstheme="minorBidi"/>
      <w:sz w:val="22"/>
      <w:szCs w:val="22"/>
    </w:rPr>
  </w:style>
  <w:style w:type="character" w:styleId="spellingerror" w:customStyle="1">
    <w:name w:val="spellingerror"/>
    <w:basedOn w:val="Domylnaczcionkaakapitu"/>
    <w:uiPriority w:val="1"/>
    <w:rsid w:val="25DB9948"/>
    <w:rPr>
      <w:rFonts w:asciiTheme="minorHAnsi" w:hAnsiTheme="minorHAnsi" w:eastAsiaTheme="minorEastAsia" w:cstheme="minorBidi"/>
      <w:sz w:val="22"/>
      <w:szCs w:val="22"/>
    </w:rPr>
  </w:style>
  <w:style w:type="paragraph" w:styleId="Bezodstpw">
    <w:name w:val="No Spacing"/>
    <w:qFormat/>
    <w:rsid w:val="25DB9948"/>
    <w:pPr>
      <w:spacing w:after="0"/>
    </w:pPr>
  </w:style>
  <w:style w:type="paragraph" w:styleId="Akapitzlist">
    <w:name w:val="List Paragraph"/>
    <w:basedOn w:val="Normalny"/>
    <w:uiPriority w:val="34"/>
    <w:qFormat/>
    <w:rsid w:val="25DB994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aragraph" w:customStyle="1">
    <w:name w:val="paragraph"/>
    <w:basedOn w:val="Normalny"/>
    <w:rsid w:val="00C90DBD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lang w:eastAsia="pl-PL"/>
    </w:rPr>
  </w:style>
  <w:style w:type="character" w:styleId="eop" w:customStyle="1">
    <w:name w:val="eop"/>
    <w:basedOn w:val="Domylnaczcionkaakapitu"/>
    <w:rsid w:val="00C90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61A3EA11E1884390104C20F609E520" ma:contentTypeVersion="6" ma:contentTypeDescription="Utwórz nowy dokument." ma:contentTypeScope="" ma:versionID="e44f9139875d49ad8e10c11a2ad35664">
  <xsd:schema xmlns:xsd="http://www.w3.org/2001/XMLSchema" xmlns:xs="http://www.w3.org/2001/XMLSchema" xmlns:p="http://schemas.microsoft.com/office/2006/metadata/properties" xmlns:ns2="f5671ffe-abb6-4715-8888-ca2bc01108f0" xmlns:ns3="3719de9a-a2ed-4efa-9437-7efcda4f9a34" targetNamespace="http://schemas.microsoft.com/office/2006/metadata/properties" ma:root="true" ma:fieldsID="8915cd0daa2d101baa5979e1edd4a718" ns2:_="" ns3:_="">
    <xsd:import namespace="f5671ffe-abb6-4715-8888-ca2bc01108f0"/>
    <xsd:import namespace="3719de9a-a2ed-4efa-9437-7efcda4f9a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671ffe-abb6-4715-8888-ca2bc01108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9de9a-a2ed-4efa-9437-7efcda4f9a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C547CF-68BC-4955-A04F-19030FFCB4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6589C0-BEAA-43D7-8BC0-4B12B6B3C1AA}"/>
</file>

<file path=customXml/itemProps3.xml><?xml version="1.0" encoding="utf-8"?>
<ds:datastoreItem xmlns:ds="http://schemas.openxmlformats.org/officeDocument/2006/customXml" ds:itemID="{3C017812-29D1-45FF-820D-6095029D223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Paulina Pietrzak-Jaworska</dc:creator>
  <keywords/>
  <dc:description/>
  <lastModifiedBy>Jan Domański</lastModifiedBy>
  <revision>46</revision>
  <dcterms:created xsi:type="dcterms:W3CDTF">2025-08-21T09:55:00.0000000Z</dcterms:created>
  <dcterms:modified xsi:type="dcterms:W3CDTF">2026-04-08T15:03:50.0455692Z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0x010100E061A3EA11E1884390104C20F609E520</vt:lpwstr>
  </property>
</Properties>
</file>