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7469B" w:rsidP="10F360EE" w:rsidRDefault="3C491627" w14:paraId="4A6B053C" w14:textId="3964DFB4">
      <w:pPr>
        <w:pStyle w:val="NoSpacing"/>
        <w:rPr>
          <w:rFonts w:ascii="Verdana" w:hAnsi="Verdana" w:eastAsia="Verdana" w:cs="Verdana"/>
          <w:sz w:val="22"/>
          <w:szCs w:val="22"/>
        </w:rPr>
      </w:pPr>
      <w:r w:rsidRPr="10F360EE">
        <w:rPr>
          <w:rFonts w:ascii="Verdana" w:hAnsi="Verdana" w:eastAsia="Verdana" w:cs="Verdana"/>
          <w:b/>
          <w:bCs/>
          <w:sz w:val="22"/>
          <w:szCs w:val="22"/>
        </w:rPr>
        <w:t>Nazwa produktu: ENDORFY Enduro L6 650 W</w:t>
      </w:r>
    </w:p>
    <w:p w:rsidR="00A7469B" w:rsidP="10F360EE" w:rsidRDefault="3C491627" w14:paraId="260E2BC9" w14:textId="77423F34">
      <w:pPr>
        <w:pStyle w:val="NoSpacing"/>
        <w:rPr>
          <w:rFonts w:ascii="Verdana" w:hAnsi="Verdana" w:eastAsia="Verdana" w:cs="Verdana"/>
          <w:sz w:val="22"/>
          <w:szCs w:val="22"/>
        </w:rPr>
      </w:pPr>
      <w:r w:rsidRPr="10F360EE">
        <w:rPr>
          <w:rFonts w:ascii="Verdana" w:hAnsi="Verdana" w:eastAsia="Verdana" w:cs="Verdana"/>
          <w:b/>
          <w:bCs/>
          <w:sz w:val="22"/>
          <w:szCs w:val="22"/>
        </w:rPr>
        <w:t>Kod produktu: EY7A01</w:t>
      </w:r>
      <w:r w:rsidRPr="10F360EE" w:rsidR="53F64800">
        <w:rPr>
          <w:rFonts w:ascii="Verdana" w:hAnsi="Verdana" w:eastAsia="Verdana" w:cs="Verdana"/>
          <w:b/>
          <w:bCs/>
          <w:sz w:val="22"/>
          <w:szCs w:val="22"/>
        </w:rPr>
        <w:t>9</w:t>
      </w:r>
    </w:p>
    <w:p w:rsidR="00A7469B" w:rsidP="320C06C3" w:rsidRDefault="00A7469B" w14:paraId="4133CBBA" w14:textId="4173B668">
      <w:pPr>
        <w:spacing w:after="0" w:line="240" w:lineRule="auto"/>
        <w:rPr>
          <w:rFonts w:ascii="Verdana" w:hAnsi="Verdana" w:eastAsia="Verdana" w:cs="Verdana"/>
          <w:sz w:val="22"/>
          <w:szCs w:val="22"/>
        </w:rPr>
      </w:pPr>
    </w:p>
    <w:p w:rsidR="00A7469B" w:rsidP="10F360EE" w:rsidRDefault="31DA1F59" w14:paraId="45E083F2" w14:textId="535D0278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EAFAD4E">
        <w:rPr>
          <w:rFonts w:ascii="Verdana" w:hAnsi="Verdana" w:eastAsia="Verdana" w:cs="Verdana"/>
          <w:sz w:val="22"/>
          <w:szCs w:val="22"/>
        </w:rPr>
        <w:t>Enduro L6 650 W wyznacza nowy standard w segmencie przystępnych cenowo modeli dla konfiguracj</w:t>
      </w:r>
      <w:r w:rsidRPr="3EAFAD4E" w:rsidR="0ED06636">
        <w:rPr>
          <w:rFonts w:ascii="Verdana" w:hAnsi="Verdana" w:eastAsia="Verdana" w:cs="Verdana"/>
          <w:sz w:val="22"/>
          <w:szCs w:val="22"/>
        </w:rPr>
        <w:t>i</w:t>
      </w:r>
      <w:r w:rsidRPr="3EAFAD4E">
        <w:rPr>
          <w:rFonts w:ascii="Verdana" w:hAnsi="Verdana" w:eastAsia="Verdana" w:cs="Verdana"/>
          <w:sz w:val="22"/>
          <w:szCs w:val="22"/>
        </w:rPr>
        <w:t xml:space="preserve"> gamingowych ze średniej półki. Pełna zgodność z ATX 3.1 oraz natywne złącze 12V-2x6 zapewniają wsparcie dla kart graficznych PCIe 5.1.</w:t>
      </w:r>
    </w:p>
    <w:p w:rsidR="00A7469B" w:rsidP="320C06C3" w:rsidRDefault="00A7469B" w14:paraId="4A79FD3D" w14:textId="25D0E694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A7469B" w:rsidP="320C06C3" w:rsidRDefault="3C491627" w14:paraId="1F81BAED" w14:textId="09D0702D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>Certyfikaty Cybenetics ETA Platinum i 80 PLUS</w:t>
      </w:r>
      <w:r w:rsidRPr="320C06C3">
        <w:rPr>
          <w:rFonts w:ascii="Verdana" w:hAnsi="Verdana" w:eastAsia="Verdana" w:cs="Verdana"/>
          <w:sz w:val="22"/>
          <w:szCs w:val="22"/>
          <w:vertAlign w:val="superscript"/>
        </w:rPr>
        <w:t>®</w:t>
      </w:r>
      <w:r w:rsidRPr="320C06C3">
        <w:rPr>
          <w:rFonts w:ascii="Verdana" w:hAnsi="Verdana" w:eastAsia="Verdana" w:cs="Verdana"/>
          <w:sz w:val="22"/>
          <w:szCs w:val="22"/>
        </w:rPr>
        <w:t xml:space="preserve"> Gold potwierdzają wysoką sprawność oraz kulturę pracy. Wentylator Stratus 120 mm, miedziane przewody, komplet zabezpieczeń elektrycznych i termicznych oraz 7-letnia gwarancja składają się na przemyślaną konstrukcję, która zapewnia bezproblemową i stabilną pracę przez lata.</w:t>
      </w:r>
    </w:p>
    <w:p w:rsidR="00A7469B" w:rsidP="320C06C3" w:rsidRDefault="00A7469B" w14:paraId="5FE07AF1" w14:textId="07240A3C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A7469B" w:rsidP="320C06C3" w:rsidRDefault="31DA1F59" w14:paraId="0BF4F9E6" w14:textId="37D3D46A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EAFAD4E">
        <w:rPr>
          <w:rFonts w:ascii="Verdana" w:hAnsi="Verdana" w:eastAsia="Verdana" w:cs="Verdana"/>
          <w:b/>
          <w:bCs/>
          <w:sz w:val="22"/>
          <w:szCs w:val="22"/>
        </w:rPr>
        <w:t>ATX 3.1</w:t>
      </w:r>
    </w:p>
    <w:p w:rsidR="00A7469B" w:rsidP="10F360EE" w:rsidRDefault="31DA1F59" w14:paraId="1D475409" w14:textId="55840F09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EAFAD4E">
        <w:rPr>
          <w:rFonts w:ascii="Verdana" w:hAnsi="Verdana" w:eastAsia="Verdana" w:cs="Verdana"/>
          <w:sz w:val="22"/>
          <w:szCs w:val="22"/>
        </w:rPr>
        <w:t xml:space="preserve">Stabilna praca pod wysokim obciążeniem ma dziś kluczowe znaczenie dla nowoczesnych układów graficznych. Enduro L6 650 W to zasilacz zgodny ze standardem ATX 3.1, który został stworzony, by bezproblemowo znosić nagłe skoki poboru mocy. </w:t>
      </w:r>
    </w:p>
    <w:p w:rsidR="00A7469B" w:rsidP="320C06C3" w:rsidRDefault="00A7469B" w14:paraId="163ACE8E" w14:textId="4AFE72B2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A7469B" w:rsidP="320C06C3" w:rsidRDefault="3C491627" w14:paraId="73EA7AC0" w14:textId="5D123463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b/>
          <w:bCs/>
          <w:sz w:val="22"/>
          <w:szCs w:val="22"/>
        </w:rPr>
        <w:t>Sprawność klasy Platinum</w:t>
      </w:r>
    </w:p>
    <w:p w:rsidR="00A7469B" w:rsidP="10F360EE" w:rsidRDefault="3C491627" w14:paraId="37E2F9EB" w14:textId="6E64EBDF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10F360EE">
        <w:rPr>
          <w:rFonts w:ascii="Verdana" w:hAnsi="Verdana" w:eastAsia="Verdana" w:cs="Verdana"/>
          <w:sz w:val="22"/>
          <w:szCs w:val="22"/>
        </w:rPr>
        <w:t>Wyższa sprawność oznacza mniej energii zamienianej w ciepło, niższe zużycie prądu i bardziej efektywną pracę całego zestawu. Wysoką efektywność energetyczną zasilacza potwierdzają certyfikaty Cybenetics ETA Platinum oraz 80 PLUS</w:t>
      </w:r>
      <w:r w:rsidRPr="10F360EE">
        <w:rPr>
          <w:rFonts w:ascii="Verdana" w:hAnsi="Verdana" w:eastAsia="Verdana" w:cs="Verdana"/>
          <w:sz w:val="22"/>
          <w:szCs w:val="22"/>
          <w:vertAlign w:val="superscript"/>
        </w:rPr>
        <w:t>®</w:t>
      </w:r>
      <w:r w:rsidRPr="10F360EE">
        <w:rPr>
          <w:rFonts w:ascii="Verdana" w:hAnsi="Verdana" w:eastAsia="Verdana" w:cs="Verdana"/>
          <w:sz w:val="22"/>
          <w:szCs w:val="22"/>
        </w:rPr>
        <w:t xml:space="preserve"> Gold. Choć konstrukcja była projektowana z myślą o standardach klasy Gold, rygorystyczne testy potwierdziły wyjątkowo wysoką sprawność platformy, co zaowocowało przyznaniem jej prestiżowego certyfikatu ETA Platinum. Oznacza to jeszcze niższe rachunki za prąd i wyjątkowo chłodną pracę układu.</w:t>
      </w:r>
    </w:p>
    <w:p w:rsidR="00A7469B" w:rsidP="320C06C3" w:rsidRDefault="00A7469B" w14:paraId="4D6F507B" w14:textId="0ECD69AA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A7469B" w:rsidP="320C06C3" w:rsidRDefault="3C491627" w14:paraId="317B053B" w14:textId="03AFE0D0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>Topologia DC-DC odpowiada za stabilną regulację napięć na liniach +3,3 V i +5 V nawet przy zmiennym obciążeniu, co przekłada się na bardziej stabilną pracę całego systemu. To rozwiązanie spotykane zwykle w droższych konstrukcjach i stanowi wyraźną przewagę nad starszymi konstrukcjami z grupową regulacją napięć.</w:t>
      </w:r>
    </w:p>
    <w:p w:rsidR="00A7469B" w:rsidP="320C06C3" w:rsidRDefault="00A7469B" w14:paraId="58AB6E92" w14:textId="2D69AB9F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A7469B" w:rsidP="320C06C3" w:rsidRDefault="3C491627" w14:paraId="5CBB3E80" w14:textId="77036ABC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b/>
          <w:bCs/>
          <w:sz w:val="22"/>
          <w:szCs w:val="22"/>
        </w:rPr>
        <w:t>Wentylator Stratus 120 mm</w:t>
      </w:r>
    </w:p>
    <w:p w:rsidR="00A7469B" w:rsidP="320C06C3" w:rsidRDefault="3C491627" w14:paraId="71DA0181" w14:textId="2681A081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>Optymalna temperatura podzespołów to dłuższa żywotność i stabilna wydajność. Za efektywne chłodzenie odpowiada wentylator Stratus 120 mm, którego zoptymalizowana krzywa obrotów, opracowana dla serii Enduro L6, pozwala zachować dobrą równowagę między skutecznością chłodzenia a kulturą pracy – nawet pod pełnym obciążeniem.</w:t>
      </w:r>
    </w:p>
    <w:p w:rsidR="00A7469B" w:rsidP="320C06C3" w:rsidRDefault="00A7469B" w14:paraId="1E5A3308" w14:textId="5AA7DB1D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A7469B" w:rsidP="320C06C3" w:rsidRDefault="3C491627" w14:paraId="4302AB4F" w14:textId="0B4D9A99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b/>
          <w:bCs/>
          <w:sz w:val="22"/>
          <w:szCs w:val="22"/>
        </w:rPr>
        <w:t>Pełny pakiet zabezpieczeń</w:t>
      </w:r>
    </w:p>
    <w:p w:rsidR="00A7469B" w:rsidP="10F360EE" w:rsidRDefault="3C491627" w14:paraId="61EAFE13" w14:textId="4972C05A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10F360EE">
        <w:rPr>
          <w:rFonts w:ascii="Verdana" w:hAnsi="Verdana" w:eastAsia="Verdana" w:cs="Verdana"/>
          <w:sz w:val="22"/>
          <w:szCs w:val="22"/>
        </w:rPr>
        <w:t>Stabilna i bezpieczna praca zasilacza ma kluczowe znaczenie dla całego komputera, szczególnie pod wysokim obciążeniem. Enduro L6 650 W wykorzystuje siedem niezależnych zabezpieczeń chroniących przed przepięciem, przeciążeniem, zwarciem oraz przegrzaniem. Układ reaguje również na skoki prądu rozruchowego oraz nagłe przepięcia zewnętrzne, pomagając zachować bezpieczeństwo i stabilność działania całego zestawu.</w:t>
      </w:r>
    </w:p>
    <w:p w:rsidR="00A7469B" w:rsidP="320C06C3" w:rsidRDefault="3C491627" w14:paraId="6F772401" w14:textId="27FAC013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 xml:space="preserve"> </w:t>
      </w:r>
    </w:p>
    <w:p w:rsidR="00A7469B" w:rsidP="10F360EE" w:rsidRDefault="3C491627" w14:paraId="25C1B30B" w14:textId="1FAD7F9B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10F360EE">
        <w:rPr>
          <w:rFonts w:ascii="Verdana" w:hAnsi="Verdana" w:eastAsia="Verdana" w:cs="Verdana"/>
          <w:sz w:val="22"/>
          <w:szCs w:val="22"/>
        </w:rPr>
        <w:t>Dodatkową zaletą są złocone zaciski crimp zastosowane w połączeniach wysokoprądowych, które ograniczają rezystancję kontaktu i zwiększają trwałość złączy, co ma szczególne znaczenie przy nowoczesnych kartach graficznych o wysokim poborze energii.</w:t>
      </w:r>
    </w:p>
    <w:p w:rsidR="00A7469B" w:rsidP="320C06C3" w:rsidRDefault="00A7469B" w14:paraId="1836D760" w14:textId="4AE4B1E9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A7469B" w:rsidP="320C06C3" w:rsidRDefault="3C491627" w14:paraId="340A89A7" w14:textId="69699DB7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b/>
          <w:bCs/>
          <w:sz w:val="22"/>
          <w:szCs w:val="22"/>
        </w:rPr>
        <w:t>Stałe okablowanie</w:t>
      </w:r>
    </w:p>
    <w:p w:rsidR="00A7469B" w:rsidP="320C06C3" w:rsidRDefault="3C491627" w14:paraId="4332D1E4" w14:textId="569B8D5C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>Czarne, płaskie przewody zajmują mniej miejsca i są wygodniejsze w prowadzeniu niż klasyczne wiązki w oplocie, co ułatwia organizację wewnątrz obudowy. Dodatkowym atutem są dołączone klipsy przeznaczone do przewodu 12V-2x6, które ułatwiają jego prawidłowe ułożenie i pomagają ograniczyć naprężenia bez konieczności stosowania dodatkowych opasek.</w:t>
      </w:r>
    </w:p>
    <w:p w:rsidR="00A7469B" w:rsidP="320C06C3" w:rsidRDefault="3C491627" w14:paraId="510EA2AD" w14:textId="014A6EDF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 xml:space="preserve"> </w:t>
      </w:r>
    </w:p>
    <w:p w:rsidR="00A7469B" w:rsidP="10F360EE" w:rsidRDefault="3C491627" w14:paraId="4A42BD5B" w14:textId="2DA8A3F8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10F360EE">
        <w:rPr>
          <w:rFonts w:ascii="Verdana" w:hAnsi="Verdana" w:eastAsia="Verdana" w:cs="Verdana"/>
          <w:sz w:val="22"/>
          <w:szCs w:val="22"/>
        </w:rPr>
        <w:t xml:space="preserve">Natywne złącze 12V-2x6 wyprowadzone bezpośrednio z zasilacza upraszcza montaż i zwiększa pewność działania pod wysokim obciążeniem, umożliwiając obsługę kart PCIe 5.1 bez dodatkowych przejściówek. Enduro L6 w wersji </w:t>
      </w:r>
      <w:r w:rsidRPr="10F360EE" w:rsidR="20C7105E">
        <w:rPr>
          <w:rFonts w:ascii="Verdana" w:hAnsi="Verdana" w:eastAsia="Verdana" w:cs="Verdana"/>
          <w:sz w:val="22"/>
          <w:szCs w:val="22"/>
        </w:rPr>
        <w:t>6</w:t>
      </w:r>
      <w:r w:rsidRPr="10F360EE">
        <w:rPr>
          <w:rFonts w:ascii="Verdana" w:hAnsi="Verdana" w:eastAsia="Verdana" w:cs="Verdana"/>
          <w:sz w:val="22"/>
          <w:szCs w:val="22"/>
        </w:rPr>
        <w:t xml:space="preserve">50 W zostało zaprojektowane z myślą o kartach graficznych o poborze mocy sięgającym </w:t>
      </w:r>
      <w:r w:rsidRPr="10F360EE" w:rsidR="0F4308E0">
        <w:rPr>
          <w:rFonts w:ascii="Verdana" w:hAnsi="Verdana" w:eastAsia="Verdana" w:cs="Verdana"/>
          <w:sz w:val="22"/>
          <w:szCs w:val="22"/>
        </w:rPr>
        <w:t>45</w:t>
      </w:r>
      <w:r w:rsidRPr="10F360EE">
        <w:rPr>
          <w:rFonts w:ascii="Verdana" w:hAnsi="Verdana" w:eastAsia="Verdana" w:cs="Verdana"/>
          <w:sz w:val="22"/>
          <w:szCs w:val="22"/>
        </w:rPr>
        <w:t>0 W.</w:t>
      </w:r>
    </w:p>
    <w:p w:rsidR="00A7469B" w:rsidP="320C06C3" w:rsidRDefault="00A7469B" w14:paraId="6D21ED86" w14:textId="0892E066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A7469B" w:rsidP="320C06C3" w:rsidRDefault="3C491627" w14:paraId="0AD26B30" w14:textId="7D10282E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b/>
          <w:bCs/>
          <w:sz w:val="22"/>
          <w:szCs w:val="22"/>
        </w:rPr>
        <w:t>7 lat gwarancji</w:t>
      </w:r>
    </w:p>
    <w:p w:rsidR="00A7469B" w:rsidP="10F360EE" w:rsidRDefault="3C491627" w14:paraId="1C78C5C5" w14:textId="7B0991A1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10F360EE">
        <w:rPr>
          <w:rFonts w:ascii="Verdana" w:hAnsi="Verdana" w:eastAsia="Verdana" w:cs="Verdana"/>
          <w:sz w:val="22"/>
          <w:szCs w:val="22"/>
        </w:rPr>
        <w:t>Zasilacz to jeden z tych komponentów, które pozostają w komputerze na lata i często towarzyszą kilku generacjom podzespołów. Z tego powodu Enduro L6 650 W objęto 7-letnią gwarancją producenta, co potwierdza jego wysoką trwałość i gotowość do wieloletniej, bezproblemowej pracy</w:t>
      </w:r>
      <w:commentRangeStart w:id="0"/>
      <w:r w:rsidRPr="10F360EE">
        <w:rPr>
          <w:rFonts w:ascii="Verdana" w:hAnsi="Verdana" w:eastAsia="Verdana" w:cs="Verdana"/>
          <w:sz w:val="22"/>
          <w:szCs w:val="22"/>
        </w:rPr>
        <w:t>.</w:t>
      </w:r>
      <w:commentRangeEnd w:id="0"/>
      <w:r w:rsidR="00AA388E">
        <w:rPr>
          <w:rStyle w:val="CommentReference"/>
          <w:rFonts w:ascii="Verdana" w:hAnsi="Verdana" w:eastAsia="Verdana" w:cs="Verdana"/>
          <w:sz w:val="22"/>
          <w:szCs w:val="22"/>
        </w:rPr>
        <w:commentReference w:id="0"/>
      </w:r>
    </w:p>
    <w:p w:rsidR="00A7469B" w:rsidP="320C06C3" w:rsidRDefault="00A7469B" w14:paraId="00179CAC" w14:textId="2FFDB796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00A7469B" w:rsidP="320C06C3" w:rsidRDefault="3C491627" w14:paraId="215E331E" w14:textId="61A554D2">
      <w:pPr>
        <w:spacing w:after="0" w:line="240" w:lineRule="auto"/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 xml:space="preserve"> </w:t>
      </w:r>
    </w:p>
    <w:p w:rsidR="00A7469B" w:rsidP="10F360EE" w:rsidRDefault="3C491627" w14:paraId="00E2EFA9" w14:textId="30D388D7">
      <w:pPr>
        <w:pStyle w:val="NoSpacing"/>
        <w:rPr>
          <w:rFonts w:ascii="Verdana" w:hAnsi="Verdana" w:eastAsia="Verdana" w:cs="Verdana"/>
          <w:sz w:val="22"/>
          <w:szCs w:val="22"/>
        </w:rPr>
      </w:pPr>
      <w:r w:rsidRPr="10F360EE">
        <w:rPr>
          <w:rFonts w:ascii="Verdana" w:hAnsi="Verdana" w:eastAsia="Verdana" w:cs="Verdana"/>
          <w:b/>
          <w:bCs/>
          <w:color w:val="000000" w:themeColor="text1"/>
          <w:sz w:val="22"/>
          <w:szCs w:val="22"/>
        </w:rPr>
        <w:t>ENDORFY Enduro L6 650 W</w:t>
      </w:r>
      <w:r w:rsidRPr="10F360EE">
        <w:rPr>
          <w:rFonts w:ascii="Verdana" w:hAnsi="Verdana" w:eastAsia="Verdana" w:cs="Verdana"/>
          <w:b/>
          <w:bCs/>
          <w:sz w:val="22"/>
          <w:szCs w:val="22"/>
        </w:rPr>
        <w:t xml:space="preserve"> – główne cechy:</w:t>
      </w:r>
    </w:p>
    <w:p w:rsidR="00A7469B" w:rsidP="320C06C3" w:rsidRDefault="3C491627" w14:paraId="2F66D690" w14:textId="35933172">
      <w:pPr>
        <w:pStyle w:val="NoSpacing"/>
        <w:numPr>
          <w:ilvl w:val="0"/>
          <w:numId w:val="1"/>
        </w:numPr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>Pełna zgodność ze standardem ATX 3.1</w:t>
      </w:r>
    </w:p>
    <w:p w:rsidR="00A7469B" w:rsidP="320C06C3" w:rsidRDefault="3C491627" w14:paraId="348DD9BA" w14:textId="51EF97C4">
      <w:pPr>
        <w:pStyle w:val="NoSpacing"/>
        <w:numPr>
          <w:ilvl w:val="0"/>
          <w:numId w:val="1"/>
        </w:numPr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  <w:lang w:val="en-GB"/>
        </w:rPr>
        <w:t>Natywne złącze 12V-2x6</w:t>
      </w:r>
    </w:p>
    <w:p w:rsidRPr="0046373E" w:rsidR="00A7469B" w:rsidP="320C06C3" w:rsidRDefault="3C491627" w14:paraId="3207AA17" w14:textId="751B83A5">
      <w:pPr>
        <w:pStyle w:val="NoSpacing"/>
        <w:numPr>
          <w:ilvl w:val="0"/>
          <w:numId w:val="1"/>
        </w:numPr>
        <w:rPr>
          <w:rFonts w:ascii="Verdana" w:hAnsi="Verdana" w:eastAsia="Verdana" w:cs="Verdana"/>
          <w:sz w:val="22"/>
          <w:szCs w:val="22"/>
          <w:lang w:val="en-US"/>
          <w:rPrChange w:author="Daniel Majewski" w:date="2026-05-21T12:58:00Z" w16du:dateUtc="2026-05-21T10:58:00Z" w:id="1">
            <w:rPr>
              <w:rFonts w:ascii="Verdana" w:hAnsi="Verdana" w:eastAsia="Verdana" w:cs="Verdana"/>
              <w:sz w:val="22"/>
              <w:szCs w:val="22"/>
            </w:rPr>
          </w:rPrChange>
        </w:rPr>
      </w:pPr>
      <w:r w:rsidRPr="320C06C3">
        <w:rPr>
          <w:rFonts w:ascii="Verdana" w:hAnsi="Verdana" w:eastAsia="Verdana" w:cs="Verdana"/>
          <w:sz w:val="22"/>
          <w:szCs w:val="22"/>
          <w:lang w:val="en-GB"/>
        </w:rPr>
        <w:t>Certyfikaty Cybenetics ETA Platinum i 80 PLUS</w:t>
      </w:r>
      <w:r w:rsidRPr="320C06C3">
        <w:rPr>
          <w:rFonts w:ascii="Verdana" w:hAnsi="Verdana" w:eastAsia="Verdana" w:cs="Verdana"/>
          <w:sz w:val="22"/>
          <w:szCs w:val="22"/>
          <w:vertAlign w:val="superscript"/>
          <w:lang w:val="en-GB"/>
        </w:rPr>
        <w:t>®</w:t>
      </w:r>
      <w:r w:rsidRPr="320C06C3">
        <w:rPr>
          <w:rFonts w:ascii="Verdana" w:hAnsi="Verdana" w:eastAsia="Verdana" w:cs="Verdana"/>
          <w:sz w:val="22"/>
          <w:szCs w:val="22"/>
          <w:lang w:val="en-GB"/>
        </w:rPr>
        <w:t xml:space="preserve"> Gold</w:t>
      </w:r>
    </w:p>
    <w:p w:rsidR="00A7469B" w:rsidP="320C06C3" w:rsidRDefault="3C491627" w14:paraId="06ACC3EA" w14:textId="355EE4DD">
      <w:pPr>
        <w:pStyle w:val="NoSpacing"/>
        <w:numPr>
          <w:ilvl w:val="0"/>
          <w:numId w:val="1"/>
        </w:numPr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>Wentylator Stratus 120 mm z dedykowaną krzywą obrotów</w:t>
      </w:r>
    </w:p>
    <w:p w:rsidR="00A7469B" w:rsidP="320C06C3" w:rsidRDefault="3C491627" w14:paraId="392207DC" w14:textId="3D813B24">
      <w:pPr>
        <w:pStyle w:val="NoSpacing"/>
        <w:numPr>
          <w:ilvl w:val="0"/>
          <w:numId w:val="1"/>
        </w:numPr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>Komplet zabezpieczeń: OVP, UVP, OCP, SCP, OPP, SIP, OTP</w:t>
      </w:r>
    </w:p>
    <w:p w:rsidR="00A7469B" w:rsidP="320C06C3" w:rsidRDefault="3C491627" w14:paraId="60C0D55E" w14:textId="24B61958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  <w:lang w:val="en-GB"/>
        </w:rPr>
        <w:t>Stałe okablowanie typu flat ribbon</w:t>
      </w:r>
    </w:p>
    <w:p w:rsidR="00A7469B" w:rsidP="320C06C3" w:rsidRDefault="3C491627" w14:paraId="2EA849A4" w14:textId="7AA73306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>Złocone zaciski crimp</w:t>
      </w:r>
    </w:p>
    <w:p w:rsidR="00A7469B" w:rsidP="320C06C3" w:rsidRDefault="3C491627" w14:paraId="4BCF7611" w14:textId="29EB4FBE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  <w:lang w:val="en-GB"/>
        </w:rPr>
        <w:t>7 lat gwarancji producenta</w:t>
      </w:r>
    </w:p>
    <w:p w:rsidR="00A7469B" w:rsidP="320C06C3" w:rsidRDefault="00A7469B" w14:paraId="4AB1BA4C" w14:textId="514BFA37">
      <w:pPr>
        <w:spacing w:after="0" w:line="240" w:lineRule="auto"/>
        <w:rPr>
          <w:rFonts w:ascii="Verdana" w:hAnsi="Verdana" w:eastAsia="Verdana" w:cs="Verdana"/>
          <w:sz w:val="22"/>
          <w:szCs w:val="22"/>
        </w:rPr>
      </w:pPr>
    </w:p>
    <w:p w:rsidR="00A7469B" w:rsidP="10F360EE" w:rsidRDefault="3C491627" w14:paraId="76B80F24" w14:textId="13200491">
      <w:pPr>
        <w:pStyle w:val="NoSpacing"/>
        <w:rPr>
          <w:rFonts w:ascii="Verdana" w:hAnsi="Verdana" w:eastAsia="Verdana" w:cs="Verdana"/>
          <w:sz w:val="22"/>
          <w:szCs w:val="22"/>
        </w:rPr>
      </w:pPr>
      <w:commentRangeStart w:id="2"/>
      <w:r w:rsidRPr="10F360EE">
        <w:rPr>
          <w:rFonts w:ascii="Verdana" w:hAnsi="Verdana" w:eastAsia="Verdana" w:cs="Verdana"/>
          <w:b/>
          <w:bCs/>
          <w:color w:val="000000" w:themeColor="text1"/>
          <w:sz w:val="22"/>
          <w:szCs w:val="22"/>
        </w:rPr>
        <w:t>ENDORFY Enduro L6 650 W</w:t>
      </w:r>
      <w:r w:rsidRPr="10F360EE">
        <w:rPr>
          <w:rFonts w:ascii="Verdana" w:hAnsi="Verdana" w:eastAsia="Verdana" w:cs="Verdana"/>
          <w:b/>
          <w:bCs/>
          <w:sz w:val="22"/>
          <w:szCs w:val="22"/>
        </w:rPr>
        <w:t xml:space="preserve"> – specyfikacja techniczna:</w:t>
      </w:r>
      <w:commentRangeEnd w:id="2"/>
      <w:r w:rsidR="00AA388E">
        <w:rPr>
          <w:rStyle w:val="CommentReference"/>
          <w:rFonts w:ascii="Verdana" w:hAnsi="Verdana" w:eastAsia="Verdana" w:cs="Verdana"/>
          <w:sz w:val="22"/>
          <w:szCs w:val="22"/>
        </w:rPr>
        <w:commentReference w:id="2"/>
      </w:r>
    </w:p>
    <w:p w:rsidR="00A7469B" w:rsidP="10F360EE" w:rsidRDefault="3C491627" w14:paraId="5A348E0A" w14:textId="76026F49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10F360EE">
        <w:rPr>
          <w:rFonts w:ascii="Verdana" w:hAnsi="Verdana" w:eastAsia="Verdana" w:cs="Verdana"/>
          <w:sz w:val="22"/>
          <w:szCs w:val="22"/>
        </w:rPr>
        <w:t>Kod produktu: EY7A01</w:t>
      </w:r>
      <w:r w:rsidRPr="10F360EE" w:rsidR="4495CA74">
        <w:rPr>
          <w:rFonts w:ascii="Verdana" w:hAnsi="Verdana" w:eastAsia="Verdana" w:cs="Verdana"/>
          <w:sz w:val="22"/>
          <w:szCs w:val="22"/>
        </w:rPr>
        <w:t>9</w:t>
      </w:r>
    </w:p>
    <w:p w:rsidR="00A7469B" w:rsidP="10F360EE" w:rsidRDefault="3C491627" w14:paraId="04102242" w14:textId="097388FD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10F360EE">
        <w:rPr>
          <w:rFonts w:ascii="Verdana" w:hAnsi="Verdana" w:eastAsia="Verdana" w:cs="Verdana"/>
          <w:sz w:val="22"/>
          <w:szCs w:val="22"/>
        </w:rPr>
        <w:t xml:space="preserve">EAN: </w:t>
      </w:r>
      <w:r w:rsidRPr="10F360EE" w:rsidR="50A52078">
        <w:rPr>
          <w:rFonts w:ascii="Verdana" w:hAnsi="Verdana" w:eastAsia="Verdana" w:cs="Verdana"/>
          <w:sz w:val="22"/>
          <w:szCs w:val="22"/>
        </w:rPr>
        <w:t>5903018669366</w:t>
      </w:r>
    </w:p>
    <w:p w:rsidR="00A7469B" w:rsidP="320C06C3" w:rsidRDefault="3C491627" w14:paraId="6BF9E724" w14:textId="0AF655F0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>Rodzaj produktu: Zasilacz komputerowy ATX</w:t>
      </w:r>
    </w:p>
    <w:p w:rsidR="00A7469B" w:rsidP="320C06C3" w:rsidRDefault="3C491627" w14:paraId="2C852615" w14:textId="7F3810E3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>Kolor: czarny</w:t>
      </w:r>
    </w:p>
    <w:p w:rsidR="00A7469B" w:rsidP="320C06C3" w:rsidRDefault="3C491627" w14:paraId="0F10418E" w14:textId="682D17AA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 xml:space="preserve">Wymiary (wys.×szer.×gł.): 87×150×140 mm </w:t>
      </w:r>
    </w:p>
    <w:p w:rsidR="00A7469B" w:rsidP="10F360EE" w:rsidRDefault="3C491627" w14:paraId="753908C1" w14:textId="6B354D1A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10F360EE">
        <w:rPr>
          <w:rFonts w:ascii="Verdana" w:hAnsi="Verdana" w:eastAsia="Verdana" w:cs="Verdana"/>
          <w:sz w:val="22"/>
          <w:szCs w:val="22"/>
        </w:rPr>
        <w:t xml:space="preserve">Moc ciągła: </w:t>
      </w:r>
      <w:r w:rsidRPr="10F360EE" w:rsidR="18E03B7E">
        <w:rPr>
          <w:rFonts w:ascii="Verdana" w:hAnsi="Verdana" w:eastAsia="Verdana" w:cs="Verdana"/>
          <w:sz w:val="22"/>
          <w:szCs w:val="22"/>
        </w:rPr>
        <w:t>6</w:t>
      </w:r>
      <w:r w:rsidRPr="10F360EE">
        <w:rPr>
          <w:rFonts w:ascii="Verdana" w:hAnsi="Verdana" w:eastAsia="Verdana" w:cs="Verdana"/>
          <w:sz w:val="22"/>
          <w:szCs w:val="22"/>
        </w:rPr>
        <w:t>50 W</w:t>
      </w:r>
    </w:p>
    <w:p w:rsidR="00A7469B" w:rsidP="320C06C3" w:rsidRDefault="3C491627" w14:paraId="3D1998F6" w14:textId="7273A540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  <w:lang w:val="en-US"/>
        </w:rPr>
        <w:t>Efektywność: 80 PLUS</w:t>
      </w:r>
      <w:r w:rsidRPr="320C06C3">
        <w:rPr>
          <w:rFonts w:ascii="Verdana" w:hAnsi="Verdana" w:eastAsia="Verdana" w:cs="Verdana"/>
          <w:sz w:val="22"/>
          <w:szCs w:val="22"/>
          <w:vertAlign w:val="superscript"/>
          <w:lang w:val="en-US"/>
        </w:rPr>
        <w:t>®</w:t>
      </w:r>
      <w:r w:rsidRPr="320C06C3">
        <w:rPr>
          <w:rFonts w:ascii="Verdana" w:hAnsi="Verdana" w:eastAsia="Verdana" w:cs="Verdana"/>
          <w:sz w:val="22"/>
          <w:szCs w:val="22"/>
          <w:lang w:val="en-US"/>
        </w:rPr>
        <w:t xml:space="preserve"> Gold, Cybenetics ETA Platinum</w:t>
      </w:r>
    </w:p>
    <w:p w:rsidR="00A7469B" w:rsidP="320C06C3" w:rsidRDefault="3C491627" w14:paraId="4DF7F9F5" w14:textId="3E59F31C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>Okablowanie: czarne, płaskie przewody flat ribbon</w:t>
      </w:r>
    </w:p>
    <w:p w:rsidR="00A7469B" w:rsidP="320C06C3" w:rsidRDefault="3C491627" w14:paraId="129053A6" w14:textId="47824CC7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673F4658" w:rsidR="3C491627">
        <w:rPr>
          <w:rFonts w:ascii="Verdana" w:hAnsi="Verdana" w:eastAsia="Verdana" w:cs="Verdana"/>
          <w:sz w:val="22"/>
          <w:szCs w:val="22"/>
        </w:rPr>
        <w:t xml:space="preserve">Wentylator: </w:t>
      </w:r>
      <w:r w:rsidRPr="673F4658" w:rsidR="73D3E319">
        <w:rPr>
          <w:rFonts w:ascii="Verdana" w:hAnsi="Verdana" w:eastAsia="Verdana" w:cs="Verdana"/>
          <w:sz w:val="22"/>
          <w:szCs w:val="22"/>
        </w:rPr>
        <w:t xml:space="preserve">Stratus </w:t>
      </w:r>
      <w:r w:rsidRPr="673F4658" w:rsidR="3C491627">
        <w:rPr>
          <w:rFonts w:ascii="Verdana" w:hAnsi="Verdana" w:eastAsia="Verdana" w:cs="Verdana"/>
          <w:sz w:val="22"/>
          <w:szCs w:val="22"/>
        </w:rPr>
        <w:t xml:space="preserve">120 mm </w:t>
      </w:r>
    </w:p>
    <w:p w:rsidR="00A7469B" w:rsidP="320C06C3" w:rsidRDefault="3C491627" w14:paraId="5E1849A8" w14:textId="4730D221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>Łożysko wentylatora: FDB</w:t>
      </w:r>
    </w:p>
    <w:p w:rsidR="00A7469B" w:rsidP="320C06C3" w:rsidRDefault="3C491627" w14:paraId="6C2C0DD3" w14:textId="64C2E46B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>Zabezpieczenia:</w:t>
      </w:r>
    </w:p>
    <w:p w:rsidR="00A7469B" w:rsidP="320C06C3" w:rsidRDefault="3C491627" w14:paraId="5598A015" w14:textId="3DD8D1A1">
      <w:pPr>
        <w:pStyle w:val="NoSpacing"/>
        <w:numPr>
          <w:ilvl w:val="1"/>
          <w:numId w:val="3"/>
        </w:numPr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>OVP</w:t>
      </w:r>
    </w:p>
    <w:p w:rsidR="00A7469B" w:rsidP="320C06C3" w:rsidRDefault="3C491627" w14:paraId="1DB34411" w14:textId="555B352B">
      <w:pPr>
        <w:pStyle w:val="NoSpacing"/>
        <w:numPr>
          <w:ilvl w:val="1"/>
          <w:numId w:val="3"/>
        </w:numPr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>UVP</w:t>
      </w:r>
    </w:p>
    <w:p w:rsidR="00A7469B" w:rsidP="320C06C3" w:rsidRDefault="3C491627" w14:paraId="620AA3CF" w14:textId="6E2E52F5">
      <w:pPr>
        <w:pStyle w:val="NoSpacing"/>
        <w:numPr>
          <w:ilvl w:val="1"/>
          <w:numId w:val="3"/>
        </w:numPr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>OCP</w:t>
      </w:r>
    </w:p>
    <w:p w:rsidR="00A7469B" w:rsidP="320C06C3" w:rsidRDefault="3C491627" w14:paraId="6F438833" w14:textId="2EE3E4E0">
      <w:pPr>
        <w:pStyle w:val="NoSpacing"/>
        <w:numPr>
          <w:ilvl w:val="1"/>
          <w:numId w:val="3"/>
        </w:numPr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>SCP</w:t>
      </w:r>
    </w:p>
    <w:p w:rsidR="00A7469B" w:rsidP="320C06C3" w:rsidRDefault="3C491627" w14:paraId="5BB87C93" w14:textId="5CEDEDA5">
      <w:pPr>
        <w:pStyle w:val="NoSpacing"/>
        <w:numPr>
          <w:ilvl w:val="1"/>
          <w:numId w:val="3"/>
        </w:numPr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>OPP</w:t>
      </w:r>
    </w:p>
    <w:p w:rsidR="00A7469B" w:rsidP="320C06C3" w:rsidRDefault="3C491627" w14:paraId="72FAC0A9" w14:textId="54A4D431">
      <w:pPr>
        <w:pStyle w:val="NoSpacing"/>
        <w:numPr>
          <w:ilvl w:val="1"/>
          <w:numId w:val="3"/>
        </w:numPr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>SIP</w:t>
      </w:r>
    </w:p>
    <w:p w:rsidR="00A7469B" w:rsidP="320C06C3" w:rsidRDefault="3C491627" w14:paraId="2015B9BE" w14:textId="3C97BF84">
      <w:pPr>
        <w:pStyle w:val="NoSpacing"/>
        <w:numPr>
          <w:ilvl w:val="1"/>
          <w:numId w:val="3"/>
        </w:numPr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>OTP</w:t>
      </w:r>
    </w:p>
    <w:p w:rsidR="00A7469B" w:rsidP="320C06C3" w:rsidRDefault="3C491627" w14:paraId="2185FFA7" w14:textId="7EFA2A4A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>Napięcie wejściowe: 100–240 V</w:t>
      </w:r>
    </w:p>
    <w:p w:rsidR="00A7469B" w:rsidP="320C06C3" w:rsidRDefault="31DA1F59" w14:paraId="0B01E242" w14:textId="0AB0F244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3EAFAD4E">
        <w:rPr>
          <w:rFonts w:ascii="Verdana" w:hAnsi="Verdana" w:eastAsia="Verdana" w:cs="Verdana"/>
          <w:sz w:val="22"/>
          <w:szCs w:val="22"/>
        </w:rPr>
        <w:t>Liczba złącz oraz długość okablowania:</w:t>
      </w:r>
    </w:p>
    <w:p w:rsidR="43EE7FEF" w:rsidP="3EAFAD4E" w:rsidRDefault="43EE7FEF" w14:paraId="42CAFD5E" w14:textId="10270F26">
      <w:pPr>
        <w:pStyle w:val="NoSpacing"/>
        <w:numPr>
          <w:ilvl w:val="1"/>
          <w:numId w:val="3"/>
        </w:numPr>
        <w:rPr>
          <w:rFonts w:ascii="Verdana" w:hAnsi="Verdana" w:eastAsia="Verdana" w:cs="Verdana"/>
          <w:sz w:val="22"/>
          <w:szCs w:val="22"/>
        </w:rPr>
      </w:pPr>
      <w:r w:rsidRPr="3EAFAD4E">
        <w:rPr>
          <w:rFonts w:ascii="Verdana" w:hAnsi="Verdana" w:eastAsia="Verdana" w:cs="Verdana"/>
          <w:sz w:val="22"/>
          <w:szCs w:val="22"/>
        </w:rPr>
        <w:t>1× 24-pin ATX, 570 mm</w:t>
      </w:r>
    </w:p>
    <w:p w:rsidR="43EE7FEF" w:rsidP="3EAFAD4E" w:rsidRDefault="43EE7FEF" w14:paraId="51DB8D30" w14:textId="7A7B7098">
      <w:pPr>
        <w:pStyle w:val="NoSpacing"/>
        <w:numPr>
          <w:ilvl w:val="1"/>
          <w:numId w:val="3"/>
        </w:numPr>
        <w:rPr>
          <w:rFonts w:ascii="Verdana" w:hAnsi="Verdana" w:eastAsia="Verdana" w:cs="Verdana"/>
          <w:sz w:val="22"/>
          <w:szCs w:val="22"/>
        </w:rPr>
      </w:pPr>
      <w:r w:rsidRPr="3EAFAD4E">
        <w:rPr>
          <w:rFonts w:ascii="Verdana" w:hAnsi="Verdana" w:eastAsia="Verdana" w:cs="Verdana"/>
          <w:sz w:val="22"/>
          <w:szCs w:val="22"/>
        </w:rPr>
        <w:t>2× EPS 12V 8-pin (4+4), 670 mm + 150 mm</w:t>
      </w:r>
    </w:p>
    <w:p w:rsidR="43EE7FEF" w:rsidP="3EAFAD4E" w:rsidRDefault="43EE7FEF" w14:paraId="02863B2A" w14:textId="595E24A5">
      <w:pPr>
        <w:pStyle w:val="NoSpacing"/>
        <w:numPr>
          <w:ilvl w:val="1"/>
          <w:numId w:val="3"/>
        </w:numPr>
        <w:rPr>
          <w:rFonts w:ascii="Verdana" w:hAnsi="Verdana" w:eastAsia="Verdana" w:cs="Verdana"/>
          <w:sz w:val="22"/>
          <w:szCs w:val="22"/>
        </w:rPr>
      </w:pPr>
      <w:r w:rsidRPr="3EAFAD4E">
        <w:rPr>
          <w:rFonts w:ascii="Verdana" w:hAnsi="Verdana" w:eastAsia="Verdana" w:cs="Verdana"/>
          <w:sz w:val="22"/>
          <w:szCs w:val="22"/>
        </w:rPr>
        <w:t>1× 12V-2x6, 450 W, 600 mm</w:t>
      </w:r>
    </w:p>
    <w:p w:rsidR="43EE7FEF" w:rsidP="3EAFAD4E" w:rsidRDefault="43EE7FEF" w14:paraId="61D7C9F8" w14:textId="37AB588A">
      <w:pPr>
        <w:pStyle w:val="NoSpacing"/>
        <w:numPr>
          <w:ilvl w:val="1"/>
          <w:numId w:val="3"/>
        </w:numPr>
        <w:rPr>
          <w:rFonts w:ascii="Verdana" w:hAnsi="Verdana" w:eastAsia="Verdana" w:cs="Verdana"/>
          <w:sz w:val="22"/>
          <w:szCs w:val="22"/>
        </w:rPr>
      </w:pPr>
      <w:r w:rsidRPr="3EAFAD4E">
        <w:rPr>
          <w:rFonts w:ascii="Verdana" w:hAnsi="Verdana" w:eastAsia="Verdana" w:cs="Verdana"/>
          <w:sz w:val="22"/>
          <w:szCs w:val="22"/>
        </w:rPr>
        <w:t>2× PCI-E 8-PIN (6+2), 560</w:t>
      </w:r>
      <w:r w:rsidRPr="3EAFAD4E" w:rsidR="6581D84A">
        <w:rPr>
          <w:rFonts w:ascii="Verdana" w:hAnsi="Verdana" w:eastAsia="Verdana" w:cs="Verdana"/>
          <w:sz w:val="22"/>
          <w:szCs w:val="22"/>
        </w:rPr>
        <w:t>-710 mm</w:t>
      </w:r>
    </w:p>
    <w:p w:rsidR="43EE7FEF" w:rsidP="3EAFAD4E" w:rsidRDefault="43EE7FEF" w14:paraId="28DD22BE" w14:textId="72FD0EF1">
      <w:pPr>
        <w:pStyle w:val="NoSpacing"/>
        <w:numPr>
          <w:ilvl w:val="1"/>
          <w:numId w:val="3"/>
        </w:numPr>
        <w:rPr>
          <w:rFonts w:ascii="Verdana" w:hAnsi="Verdana" w:eastAsia="Verdana" w:cs="Verdana"/>
          <w:sz w:val="22"/>
          <w:szCs w:val="22"/>
        </w:rPr>
      </w:pPr>
      <w:r w:rsidRPr="3EAFAD4E">
        <w:rPr>
          <w:rFonts w:ascii="Verdana" w:hAnsi="Verdana" w:eastAsia="Verdana" w:cs="Verdana"/>
          <w:sz w:val="22"/>
          <w:szCs w:val="22"/>
        </w:rPr>
        <w:t>4× SATA, 500–800 mm</w:t>
      </w:r>
    </w:p>
    <w:p w:rsidR="43EE7FEF" w:rsidP="3EAFAD4E" w:rsidRDefault="43EE7FEF" w14:paraId="2B148A49" w14:textId="2D268F71">
      <w:pPr>
        <w:pStyle w:val="NoSpacing"/>
        <w:numPr>
          <w:ilvl w:val="1"/>
          <w:numId w:val="3"/>
        </w:numPr>
        <w:rPr>
          <w:rFonts w:ascii="Verdana" w:hAnsi="Verdana" w:eastAsia="Verdana" w:cs="Verdana"/>
          <w:sz w:val="22"/>
          <w:szCs w:val="22"/>
        </w:rPr>
      </w:pPr>
      <w:r w:rsidRPr="3EAFAD4E">
        <w:rPr>
          <w:rFonts w:ascii="Verdana" w:hAnsi="Verdana" w:eastAsia="Verdana" w:cs="Verdana"/>
          <w:sz w:val="22"/>
          <w:szCs w:val="22"/>
        </w:rPr>
        <w:t>1× Molex, 800 mm</w:t>
      </w:r>
    </w:p>
    <w:p w:rsidR="00A7469B" w:rsidP="320C06C3" w:rsidRDefault="3C491627" w14:paraId="10B0AADD" w14:textId="33A2574E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>Żywotność: 80 000 h</w:t>
      </w:r>
    </w:p>
    <w:p w:rsidR="00A7469B" w:rsidP="320C06C3" w:rsidRDefault="3C491627" w14:paraId="0CD52E6F" w14:textId="6D617ACC">
      <w:pPr>
        <w:pStyle w:val="NoSpacing"/>
        <w:numPr>
          <w:ilvl w:val="0"/>
          <w:numId w:val="3"/>
        </w:numPr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>Gwarancja: 84 miesiące</w:t>
      </w:r>
    </w:p>
    <w:p w:rsidR="00A7469B" w:rsidP="320C06C3" w:rsidRDefault="00A7469B" w14:paraId="6C0502BF" w14:textId="17878346">
      <w:pPr>
        <w:spacing w:after="0" w:line="240" w:lineRule="auto"/>
        <w:rPr>
          <w:rFonts w:ascii="Verdana" w:hAnsi="Verdana" w:eastAsia="Verdana" w:cs="Verdana"/>
          <w:sz w:val="22"/>
          <w:szCs w:val="22"/>
        </w:rPr>
      </w:pPr>
    </w:p>
    <w:p w:rsidR="00A7469B" w:rsidP="10F360EE" w:rsidRDefault="3C491627" w14:paraId="6C7B4795" w14:textId="03E80665">
      <w:pPr>
        <w:pStyle w:val="NoSpacing"/>
        <w:rPr>
          <w:rFonts w:ascii="Verdana" w:hAnsi="Verdana" w:eastAsia="Verdana" w:cs="Verdana"/>
          <w:sz w:val="22"/>
          <w:szCs w:val="22"/>
        </w:rPr>
      </w:pPr>
      <w:commentRangeStart w:id="3"/>
      <w:r w:rsidRPr="10F360EE">
        <w:rPr>
          <w:rFonts w:ascii="Verdana" w:hAnsi="Verdana" w:eastAsia="Verdana" w:cs="Verdana"/>
          <w:b/>
          <w:bCs/>
          <w:color w:val="000000" w:themeColor="text1"/>
          <w:sz w:val="22"/>
          <w:szCs w:val="22"/>
        </w:rPr>
        <w:t>ENDORFY Enduro L6 650 W</w:t>
      </w:r>
      <w:r w:rsidRPr="10F360EE">
        <w:rPr>
          <w:rFonts w:ascii="Verdana" w:hAnsi="Verdana" w:eastAsia="Verdana" w:cs="Verdana"/>
          <w:b/>
          <w:bCs/>
          <w:sz w:val="22"/>
          <w:szCs w:val="22"/>
        </w:rPr>
        <w:t xml:space="preserve"> – dane logistyczne:</w:t>
      </w:r>
      <w:commentRangeEnd w:id="3"/>
      <w:r w:rsidR="00AA388E">
        <w:rPr>
          <w:rStyle w:val="CommentReference"/>
          <w:rFonts w:ascii="Verdana" w:hAnsi="Verdana" w:eastAsia="Verdana" w:cs="Verdana"/>
          <w:sz w:val="22"/>
          <w:szCs w:val="22"/>
        </w:rPr>
        <w:commentReference w:id="3"/>
      </w:r>
    </w:p>
    <w:p w:rsidR="00A7469B" w:rsidP="320C06C3" w:rsidRDefault="3C491627" w14:paraId="33BF99BD" w14:textId="57FE681A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  <w:lang w:val="en-GB"/>
        </w:rPr>
        <w:t xml:space="preserve">Wymiary opakowania detalicznego: </w:t>
      </w:r>
      <w:r w:rsidRPr="320C06C3">
        <w:rPr>
          <w:rFonts w:ascii="Verdana" w:hAnsi="Verdana" w:eastAsia="Verdana" w:cs="Verdana"/>
          <w:sz w:val="22"/>
          <w:szCs w:val="22"/>
        </w:rPr>
        <w:t>270×220×95 mm</w:t>
      </w:r>
      <w:r w:rsidRPr="320C06C3">
        <w:rPr>
          <w:rFonts w:ascii="Verdana" w:hAnsi="Verdana" w:eastAsia="Verdana" w:cs="Verdana"/>
          <w:sz w:val="22"/>
          <w:szCs w:val="22"/>
          <w:lang w:val="en-GB"/>
        </w:rPr>
        <w:t xml:space="preserve">  </w:t>
      </w:r>
    </w:p>
    <w:p w:rsidR="00A7469B" w:rsidP="10F360EE" w:rsidRDefault="3C491627" w14:paraId="1AB93DF8" w14:textId="3A53BAA3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</w:rPr>
      </w:pPr>
      <w:r w:rsidRPr="10F360EE">
        <w:rPr>
          <w:rFonts w:ascii="Verdana" w:hAnsi="Verdana" w:eastAsia="Verdana" w:cs="Verdana"/>
          <w:sz w:val="22"/>
          <w:szCs w:val="22"/>
          <w:lang w:val="en-GB"/>
        </w:rPr>
        <w:t>Waga (netto): 1,</w:t>
      </w:r>
      <w:r w:rsidRPr="10F360EE" w:rsidR="0A008954">
        <w:rPr>
          <w:rFonts w:ascii="Verdana" w:hAnsi="Verdana" w:eastAsia="Verdana" w:cs="Verdana"/>
          <w:sz w:val="22"/>
          <w:szCs w:val="22"/>
          <w:lang w:val="en-GB"/>
        </w:rPr>
        <w:t>73</w:t>
      </w:r>
      <w:r w:rsidRPr="10F360EE">
        <w:rPr>
          <w:rFonts w:ascii="Verdana" w:hAnsi="Verdana" w:eastAsia="Verdana" w:cs="Verdana"/>
          <w:sz w:val="22"/>
          <w:szCs w:val="22"/>
          <w:lang w:val="en-GB"/>
        </w:rPr>
        <w:t xml:space="preserve"> kg</w:t>
      </w:r>
    </w:p>
    <w:p w:rsidR="00A7469B" w:rsidP="10F360EE" w:rsidRDefault="3C491627" w14:paraId="5218D386" w14:textId="3D6E9BEB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  <w:lang w:val="en-GB"/>
        </w:rPr>
      </w:pPr>
      <w:r w:rsidRPr="10F360EE">
        <w:rPr>
          <w:rFonts w:ascii="Verdana" w:hAnsi="Verdana" w:eastAsia="Verdana" w:cs="Verdana"/>
          <w:sz w:val="22"/>
          <w:szCs w:val="22"/>
          <w:lang w:val="en-GB"/>
        </w:rPr>
        <w:t>Waga (brutto): 2,</w:t>
      </w:r>
      <w:r w:rsidRPr="10F360EE" w:rsidR="3279B46D">
        <w:rPr>
          <w:rFonts w:ascii="Verdana" w:hAnsi="Verdana" w:eastAsia="Verdana" w:cs="Verdana"/>
          <w:sz w:val="22"/>
          <w:szCs w:val="22"/>
          <w:lang w:val="en-GB"/>
        </w:rPr>
        <w:t>26</w:t>
      </w:r>
      <w:r w:rsidRPr="10F360EE">
        <w:rPr>
          <w:rFonts w:ascii="Verdana" w:hAnsi="Verdana" w:eastAsia="Verdana" w:cs="Verdana"/>
          <w:sz w:val="22"/>
          <w:szCs w:val="22"/>
          <w:lang w:val="en-GB"/>
        </w:rPr>
        <w:t xml:space="preserve"> kg</w:t>
      </w:r>
    </w:p>
    <w:p w:rsidR="00A7469B" w:rsidP="320C06C3" w:rsidRDefault="3C491627" w14:paraId="210BFD8A" w14:textId="0EF91888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  <w:lang w:val="en-GB"/>
        </w:rPr>
        <w:t>Wymiary opakowania zbiorczego: 600</w:t>
      </w:r>
      <w:r w:rsidRPr="320C06C3">
        <w:rPr>
          <w:rFonts w:ascii="Verdana" w:hAnsi="Verdana" w:eastAsia="Verdana" w:cs="Verdana"/>
          <w:sz w:val="22"/>
          <w:szCs w:val="22"/>
        </w:rPr>
        <w:t>×235×290 mm</w:t>
      </w:r>
    </w:p>
    <w:p w:rsidR="00A7469B" w:rsidP="10F360EE" w:rsidRDefault="3C491627" w14:paraId="389A516D" w14:textId="74DC4B12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</w:rPr>
      </w:pPr>
      <w:r w:rsidRPr="10F360EE">
        <w:rPr>
          <w:rFonts w:ascii="Verdana" w:hAnsi="Verdana" w:eastAsia="Verdana" w:cs="Verdana"/>
          <w:sz w:val="22"/>
          <w:szCs w:val="22"/>
        </w:rPr>
        <w:t>Waga opakowania zbiorczego (brutto): 14,</w:t>
      </w:r>
      <w:r w:rsidRPr="10F360EE" w:rsidR="3AD821BC">
        <w:rPr>
          <w:rFonts w:ascii="Verdana" w:hAnsi="Verdana" w:eastAsia="Verdana" w:cs="Verdana"/>
          <w:sz w:val="22"/>
          <w:szCs w:val="22"/>
        </w:rPr>
        <w:t>3</w:t>
      </w:r>
      <w:r w:rsidRPr="10F360EE">
        <w:rPr>
          <w:rFonts w:ascii="Verdana" w:hAnsi="Verdana" w:eastAsia="Verdana" w:cs="Verdana"/>
          <w:sz w:val="22"/>
          <w:szCs w:val="22"/>
        </w:rPr>
        <w:t xml:space="preserve"> kg</w:t>
      </w:r>
    </w:p>
    <w:p w:rsidR="00A7469B" w:rsidP="320C06C3" w:rsidRDefault="3C491627" w14:paraId="1AFC08C7" w14:textId="2BD0EDB1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>Liczba produktów w opakowaniu zbiorczym: 6 szt.</w:t>
      </w:r>
    </w:p>
    <w:p w:rsidR="00A7469B" w:rsidP="320C06C3" w:rsidRDefault="00A7469B" w14:paraId="677D94B0" w14:textId="3A3FBB7A">
      <w:pPr>
        <w:spacing w:after="0" w:line="240" w:lineRule="auto"/>
        <w:rPr>
          <w:rFonts w:ascii="Verdana" w:hAnsi="Verdana" w:eastAsia="Verdana" w:cs="Verdana"/>
          <w:sz w:val="22"/>
          <w:szCs w:val="22"/>
        </w:rPr>
      </w:pPr>
    </w:p>
    <w:p w:rsidR="00A7469B" w:rsidP="320C06C3" w:rsidRDefault="3C491627" w14:paraId="47A21229" w14:textId="49C1641B">
      <w:pPr>
        <w:pStyle w:val="NoSpacing"/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b/>
          <w:bCs/>
          <w:sz w:val="22"/>
          <w:szCs w:val="22"/>
        </w:rPr>
        <w:t>Zestaw zawiera:</w:t>
      </w:r>
    </w:p>
    <w:p w:rsidR="00A7469B" w:rsidP="10F360EE" w:rsidRDefault="3C491627" w14:paraId="70571E71" w14:textId="160596B7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</w:rPr>
      </w:pPr>
      <w:r w:rsidRPr="10F360EE">
        <w:rPr>
          <w:rFonts w:ascii="Verdana" w:hAnsi="Verdana" w:eastAsia="Verdana" w:cs="Verdana"/>
          <w:sz w:val="22"/>
          <w:szCs w:val="22"/>
        </w:rPr>
        <w:t>1× Zasilacz Enduro L6 650 W</w:t>
      </w:r>
    </w:p>
    <w:p w:rsidR="00A7469B" w:rsidP="320C06C3" w:rsidRDefault="3C491627" w14:paraId="1BE044FA" w14:textId="73EF381E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>1× Kabel zasilający AC z wtyczką EU</w:t>
      </w:r>
    </w:p>
    <w:p w:rsidR="00A7469B" w:rsidP="320C06C3" w:rsidRDefault="3C491627" w14:paraId="01824807" w14:textId="124366A3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>4× Śruba montażowa UNC #6-32</w:t>
      </w:r>
    </w:p>
    <w:p w:rsidR="00A7469B" w:rsidP="320C06C3" w:rsidRDefault="3C491627" w14:paraId="47B570FE" w14:textId="5A4A1ECB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>3× Opaska zaciskowa</w:t>
      </w:r>
    </w:p>
    <w:p w:rsidR="00A7469B" w:rsidP="320C06C3" w:rsidRDefault="3C491627" w14:paraId="57375426" w14:textId="28813095">
      <w:pPr>
        <w:pStyle w:val="NoSpacing"/>
        <w:numPr>
          <w:ilvl w:val="0"/>
          <w:numId w:val="2"/>
        </w:numPr>
        <w:rPr>
          <w:rFonts w:ascii="Verdana" w:hAnsi="Verdana" w:eastAsia="Verdana" w:cs="Verdana"/>
          <w:sz w:val="22"/>
          <w:szCs w:val="22"/>
        </w:rPr>
      </w:pPr>
      <w:r w:rsidRPr="320C06C3">
        <w:rPr>
          <w:rFonts w:ascii="Verdana" w:hAnsi="Verdana" w:eastAsia="Verdana" w:cs="Verdana"/>
          <w:sz w:val="22"/>
          <w:szCs w:val="22"/>
        </w:rPr>
        <w:t>1× Instrukcja obsługi</w:t>
      </w:r>
    </w:p>
    <w:sectPr w:rsidR="00A7469B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PP" w:author="Paulina Pietrzak-Jaworska" w:date="2026-05-21T11:14:00Z" w:id="0">
    <w:p w:rsidR="00AA388E" w:rsidRDefault="00AA388E" w14:paraId="280BA7AB" w14:textId="5A783994">
      <w:r>
        <w:annotationRef/>
      </w:r>
      <w:r w:rsidRPr="7D858B93">
        <w:t>Fragment o gwarancji na terenie PL/Europy do ewentualnego omówienia po powrocie Agnieszki.</w:t>
      </w:r>
    </w:p>
  </w:comment>
  <w:comment w:initials="PP" w:author="Paulina Pietrzak-Jaworska" w:date="2026-05-21T08:10:00Z" w:id="2">
    <w:p w:rsidR="00AA388E" w:rsidRDefault="00AA388E" w14:paraId="073B2880" w14:textId="2D3A183C">
      <w:r>
        <w:annotationRef/>
      </w:r>
      <w:r w:rsidRPr="42EE35F1">
        <w:t>Konsultowane z Danielem M.</w:t>
      </w:r>
    </w:p>
  </w:comment>
  <w:comment w:initials="PP" w:author="Paulina Pietrzak-Jaworska" w:date="2026-05-21T08:10:00Z" w:id="3">
    <w:p w:rsidR="00AA388E" w:rsidRDefault="00AA388E" w14:paraId="2B82E1EE" w14:textId="654B03B0">
      <w:r>
        <w:annotationRef/>
      </w:r>
      <w:r w:rsidRPr="09E4F901">
        <w:t>Konsultowane z Danielem M.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280BA7AB"/>
  <w15:commentEx w15:done="1" w15:paraId="073B2880"/>
  <w15:commentEx w15:done="1" w15:paraId="2B82E1EE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834C1D3" w16cex:dateUtc="2026-05-21T09:14:00Z"/>
  <w16cex:commentExtensible w16cex:durableId="60CF6998" w16cex:dateUtc="2026-05-21T06:10:00Z"/>
  <w16cex:commentExtensible w16cex:durableId="1FDBF1CD" w16cex:dateUtc="2026-05-21T06:10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280BA7AB" w16cid:durableId="1834C1D3"/>
  <w16cid:commentId w16cid:paraId="073B2880" w16cid:durableId="60CF6998"/>
  <w16cid:commentId w16cid:paraId="2B82E1EE" w16cid:durableId="1FDBF1C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939613"/>
    <w:multiLevelType w:val="hybridMultilevel"/>
    <w:tmpl w:val="FFFFFFFF"/>
    <w:lvl w:ilvl="0" w:tplc="7062C76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CE4AE6C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w:ilvl="2" w:tplc="FD7C18E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91C3A2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CAEF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1EA6D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FD08B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194A32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E76026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171FB4C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A956DEB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72181246">
    <w:abstractNumId w:val="2"/>
  </w:num>
  <w:num w:numId="2" w16cid:durableId="1902983746">
    <w:abstractNumId w:val="1"/>
  </w:num>
  <w:num w:numId="3" w16cid:durableId="6860556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na Pietrzak-Jaworska">
    <w15:presenceInfo w15:providerId="AD" w15:userId="S::paulina.pietrzak-jaworska@cooling.pl::fc2c8a1b-e3f2-4c82-a533-bd46276ddd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6EF5518"/>
    <w:rsid w:val="0046373E"/>
    <w:rsid w:val="00A7469B"/>
    <w:rsid w:val="00AA388E"/>
    <w:rsid w:val="00BA1A12"/>
    <w:rsid w:val="00D437EE"/>
    <w:rsid w:val="00DE24BA"/>
    <w:rsid w:val="05B7585C"/>
    <w:rsid w:val="07BCC34E"/>
    <w:rsid w:val="0A008954"/>
    <w:rsid w:val="0B9DFFED"/>
    <w:rsid w:val="0ED06636"/>
    <w:rsid w:val="0F4308E0"/>
    <w:rsid w:val="10F360EE"/>
    <w:rsid w:val="16284C60"/>
    <w:rsid w:val="16D5922E"/>
    <w:rsid w:val="18B42DB5"/>
    <w:rsid w:val="18E03B7E"/>
    <w:rsid w:val="1B20B39E"/>
    <w:rsid w:val="1D0B68B9"/>
    <w:rsid w:val="20C7105E"/>
    <w:rsid w:val="20DE28C0"/>
    <w:rsid w:val="31DA1F59"/>
    <w:rsid w:val="320C06C3"/>
    <w:rsid w:val="3279B46D"/>
    <w:rsid w:val="33AC8090"/>
    <w:rsid w:val="363E7BB0"/>
    <w:rsid w:val="3AD821BC"/>
    <w:rsid w:val="3C023252"/>
    <w:rsid w:val="3C491627"/>
    <w:rsid w:val="3C6C1EF9"/>
    <w:rsid w:val="3EAFAD4E"/>
    <w:rsid w:val="43EE7FEF"/>
    <w:rsid w:val="4495CA74"/>
    <w:rsid w:val="46EF5518"/>
    <w:rsid w:val="47D8EBAB"/>
    <w:rsid w:val="50A52078"/>
    <w:rsid w:val="53F64800"/>
    <w:rsid w:val="5D68EB31"/>
    <w:rsid w:val="60029E37"/>
    <w:rsid w:val="6581D84A"/>
    <w:rsid w:val="673F4658"/>
    <w:rsid w:val="6BB7700C"/>
    <w:rsid w:val="6BE4690B"/>
    <w:rsid w:val="714F7372"/>
    <w:rsid w:val="72597204"/>
    <w:rsid w:val="73D3E319"/>
    <w:rsid w:val="77004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892F086"/>
  <w15:chartTrackingRefBased/>
  <w15:docId w15:val="{0FE52B11-940F-4AC7-B534-C2AC22B91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10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61A3EA11E1884390104C20F609E520" ma:contentTypeVersion="6" ma:contentTypeDescription="Utwórz nowy dokument." ma:contentTypeScope="" ma:versionID="e44f9139875d49ad8e10c11a2ad35664">
  <xsd:schema xmlns:xsd="http://www.w3.org/2001/XMLSchema" xmlns:xs="http://www.w3.org/2001/XMLSchema" xmlns:p="http://schemas.microsoft.com/office/2006/metadata/properties" xmlns:ns2="f5671ffe-abb6-4715-8888-ca2bc01108f0" xmlns:ns3="3719de9a-a2ed-4efa-9437-7efcda4f9a34" targetNamespace="http://schemas.microsoft.com/office/2006/metadata/properties" ma:root="true" ma:fieldsID="8915cd0daa2d101baa5979e1edd4a718" ns2:_="" ns3:_="">
    <xsd:import namespace="f5671ffe-abb6-4715-8888-ca2bc01108f0"/>
    <xsd:import namespace="3719de9a-a2ed-4efa-9437-7efcda4f9a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671ffe-abb6-4715-8888-ca2bc01108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9de9a-a2ed-4efa-9437-7efcda4f9a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58D541-0916-43BE-AE8E-8BBE514611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C261ED-A0F4-436D-9ACB-D7E7047D76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671ffe-abb6-4715-8888-ca2bc01108f0"/>
    <ds:schemaRef ds:uri="3719de9a-a2ed-4efa-9437-7efcda4f9a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393841-AEAC-4068-94DB-7C46199BCA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Paulina Pietrzak-Jaworska</dc:creator>
  <keywords/>
  <dc:description/>
  <lastModifiedBy>Paulina Pietrzak-Jaworska</lastModifiedBy>
  <revision>4</revision>
  <dcterms:created xsi:type="dcterms:W3CDTF">2026-05-21T05:36:00.0000000Z</dcterms:created>
  <dcterms:modified xsi:type="dcterms:W3CDTF">2026-05-28T06:20:51.8709915Z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0x010100E061A3EA11E1884390104C20F609E520</vt:lpwstr>
  </property>
</Properties>
</file>